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4A1B0" w14:textId="5BC3BD8F" w:rsidR="00827B17" w:rsidRDefault="003F395D" w:rsidP="00827B17">
      <w:pPr>
        <w:pStyle w:val="Normlnweb"/>
        <w:ind w:right="-144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>2</w:t>
      </w:r>
      <w:r w:rsidR="00DA3A93">
        <w:rPr>
          <w:rFonts w:asciiTheme="minorHAnsi" w:hAnsiTheme="minorHAnsi" w:cs="Arial"/>
          <w:b/>
          <w:sz w:val="28"/>
          <w:szCs w:val="28"/>
        </w:rPr>
        <w:t xml:space="preserve">. </w:t>
      </w:r>
      <w:r w:rsidR="00DA3A93" w:rsidRPr="00DA3A93">
        <w:rPr>
          <w:rFonts w:asciiTheme="minorHAnsi" w:hAnsiTheme="minorHAnsi" w:cs="Arial"/>
          <w:b/>
          <w:sz w:val="28"/>
          <w:szCs w:val="28"/>
        </w:rPr>
        <w:t xml:space="preserve">setkání </w:t>
      </w:r>
      <w:r w:rsidR="00E729BD">
        <w:rPr>
          <w:rFonts w:asciiTheme="minorHAnsi" w:hAnsiTheme="minorHAnsi" w:cs="Arial"/>
          <w:b/>
          <w:sz w:val="28"/>
          <w:szCs w:val="28"/>
        </w:rPr>
        <w:t xml:space="preserve">Odborné platformy </w:t>
      </w:r>
      <w:r w:rsidR="00E72477">
        <w:rPr>
          <w:rFonts w:asciiTheme="minorHAnsi" w:hAnsiTheme="minorHAnsi" w:cs="Arial"/>
          <w:b/>
          <w:sz w:val="28"/>
          <w:szCs w:val="28"/>
        </w:rPr>
        <w:t>zaměřen</w:t>
      </w:r>
      <w:r w:rsidR="004D5740">
        <w:rPr>
          <w:rFonts w:asciiTheme="minorHAnsi" w:hAnsiTheme="minorHAnsi" w:cs="Arial"/>
          <w:b/>
          <w:sz w:val="28"/>
          <w:szCs w:val="28"/>
        </w:rPr>
        <w:t>é</w:t>
      </w:r>
      <w:r w:rsidR="00E72477">
        <w:rPr>
          <w:rFonts w:asciiTheme="minorHAnsi" w:hAnsiTheme="minorHAnsi" w:cs="Arial"/>
          <w:b/>
          <w:sz w:val="28"/>
          <w:szCs w:val="28"/>
        </w:rPr>
        <w:t xml:space="preserve"> na </w:t>
      </w:r>
      <w:r w:rsidR="00E72477" w:rsidRPr="00E72477">
        <w:rPr>
          <w:rFonts w:ascii="Calibri" w:hAnsi="Calibri" w:cs="Calibri"/>
          <w:b/>
          <w:bCs/>
          <w:color w:val="000000"/>
          <w:sz w:val="28"/>
          <w:szCs w:val="28"/>
        </w:rPr>
        <w:t>přechod mezi MŠ/ZŠ</w:t>
      </w:r>
      <w:r w:rsidR="00DA3A93" w:rsidRPr="00E72477">
        <w:rPr>
          <w:rFonts w:asciiTheme="minorHAnsi" w:hAnsiTheme="minorHAnsi" w:cs="Arial"/>
          <w:b/>
          <w:bCs/>
          <w:sz w:val="28"/>
          <w:szCs w:val="28"/>
        </w:rPr>
        <w:br/>
      </w:r>
      <w:r w:rsidR="00827B17">
        <w:rPr>
          <w:rFonts w:asciiTheme="minorHAnsi" w:hAnsiTheme="minorHAnsi" w:cs="Arial"/>
          <w:bCs/>
        </w:rPr>
        <w:t>2</w:t>
      </w:r>
      <w:r>
        <w:rPr>
          <w:rFonts w:asciiTheme="minorHAnsi" w:hAnsiTheme="minorHAnsi" w:cs="Arial"/>
          <w:bCs/>
        </w:rPr>
        <w:t>2</w:t>
      </w:r>
      <w:r w:rsidR="00827B17" w:rsidRPr="007A178F">
        <w:rPr>
          <w:rFonts w:asciiTheme="minorHAnsi" w:hAnsiTheme="minorHAnsi" w:cs="Arial"/>
          <w:bCs/>
        </w:rPr>
        <w:t xml:space="preserve">. </w:t>
      </w:r>
      <w:r>
        <w:rPr>
          <w:rFonts w:asciiTheme="minorHAnsi" w:hAnsiTheme="minorHAnsi" w:cs="Arial"/>
          <w:bCs/>
        </w:rPr>
        <w:t>dubna</w:t>
      </w:r>
      <w:r w:rsidR="00827B17" w:rsidRPr="007A178F">
        <w:rPr>
          <w:rFonts w:asciiTheme="minorHAnsi" w:hAnsiTheme="minorHAnsi" w:cs="Arial"/>
          <w:bCs/>
        </w:rPr>
        <w:t xml:space="preserve"> 202</w:t>
      </w:r>
      <w:r w:rsidR="00827B17">
        <w:rPr>
          <w:rFonts w:asciiTheme="minorHAnsi" w:hAnsiTheme="minorHAnsi" w:cs="Arial"/>
          <w:bCs/>
        </w:rPr>
        <w:t>6</w:t>
      </w:r>
      <w:r w:rsidR="00827B17" w:rsidRPr="007A178F">
        <w:rPr>
          <w:rFonts w:asciiTheme="minorHAnsi" w:hAnsiTheme="minorHAnsi" w:cs="Arial"/>
          <w:bCs/>
        </w:rPr>
        <w:t xml:space="preserve"> – Benešov</w:t>
      </w:r>
      <w:r w:rsidR="00827B17">
        <w:rPr>
          <w:rFonts w:asciiTheme="minorHAnsi" w:hAnsiTheme="minorHAnsi" w:cs="Arial"/>
          <w:b/>
          <w:sz w:val="28"/>
          <w:szCs w:val="28"/>
        </w:rPr>
        <w:t xml:space="preserve"> </w:t>
      </w:r>
    </w:p>
    <w:p w14:paraId="463BC084" w14:textId="77777777" w:rsidR="00827B17" w:rsidRPr="00AA3B95" w:rsidRDefault="00827B17" w:rsidP="00827B17">
      <w:pPr>
        <w:pStyle w:val="Normlnweb"/>
        <w:ind w:right="-144"/>
        <w:rPr>
          <w:rFonts w:asciiTheme="minorHAnsi" w:hAnsiTheme="minorHAnsi" w:cs="Arial"/>
          <w:b/>
        </w:rPr>
      </w:pPr>
      <w:r w:rsidRPr="00437E54">
        <w:rPr>
          <w:rFonts w:asciiTheme="minorHAnsi" w:hAnsiTheme="minorHAnsi" w:cstheme="minorHAnsi"/>
          <w:i/>
          <w:iCs/>
          <w:sz w:val="22"/>
          <w:szCs w:val="22"/>
        </w:rPr>
        <w:t>Účast dle prezenční listiny</w:t>
      </w:r>
    </w:p>
    <w:p w14:paraId="7D557126" w14:textId="77777777" w:rsidR="00827B17" w:rsidRDefault="00827B17" w:rsidP="00827B17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55642A">
        <w:rPr>
          <w:rFonts w:asciiTheme="minorHAnsi" w:hAnsiTheme="minorHAnsi" w:cstheme="minorHAnsi"/>
          <w:sz w:val="22"/>
          <w:szCs w:val="22"/>
        </w:rPr>
        <w:t>PROGRAM:</w:t>
      </w:r>
    </w:p>
    <w:p w14:paraId="3D35766A" w14:textId="796FFE9B" w:rsidR="003F395D" w:rsidRPr="003F395D" w:rsidRDefault="003F395D" w:rsidP="003F395D">
      <w:pPr>
        <w:pStyle w:val="Odstavecseseznamem"/>
        <w:numPr>
          <w:ilvl w:val="0"/>
          <w:numId w:val="32"/>
        </w:numPr>
        <w:rPr>
          <w:rFonts w:asciiTheme="minorHAnsi" w:hAnsiTheme="minorHAnsi" w:cstheme="minorHAnsi"/>
          <w:color w:val="000000"/>
        </w:rPr>
      </w:pPr>
      <w:r w:rsidRPr="003F395D">
        <w:rPr>
          <w:rFonts w:asciiTheme="minorHAnsi" w:hAnsiTheme="minorHAnsi" w:cstheme="minorHAnsi"/>
          <w:color w:val="000000"/>
        </w:rPr>
        <w:t>Přivítání účastníků</w:t>
      </w:r>
    </w:p>
    <w:p w14:paraId="3123BB22" w14:textId="77777777" w:rsidR="003F395D" w:rsidRPr="003F395D" w:rsidRDefault="003F395D" w:rsidP="003F395D">
      <w:pPr>
        <w:pStyle w:val="Odstavecseseznamem"/>
        <w:numPr>
          <w:ilvl w:val="0"/>
          <w:numId w:val="32"/>
        </w:numPr>
        <w:rPr>
          <w:rFonts w:asciiTheme="minorHAnsi" w:hAnsiTheme="minorHAnsi" w:cstheme="minorHAnsi"/>
          <w:color w:val="000000"/>
        </w:rPr>
      </w:pPr>
      <w:r w:rsidRPr="003F395D">
        <w:rPr>
          <w:rFonts w:asciiTheme="minorHAnsi" w:hAnsiTheme="minorHAnsi" w:cstheme="minorHAnsi"/>
          <w:color w:val="000000"/>
        </w:rPr>
        <w:t>Seznámení členů s výsledky proběhlých facilitačně supervizních setkání ve školách</w:t>
      </w:r>
    </w:p>
    <w:p w14:paraId="3C393340" w14:textId="77777777" w:rsidR="003F395D" w:rsidRPr="003F395D" w:rsidRDefault="003F395D" w:rsidP="003F395D">
      <w:pPr>
        <w:pStyle w:val="Odstavecseseznamem"/>
        <w:numPr>
          <w:ilvl w:val="0"/>
          <w:numId w:val="32"/>
        </w:numPr>
        <w:rPr>
          <w:rFonts w:asciiTheme="minorHAnsi" w:hAnsiTheme="minorHAnsi" w:cstheme="minorHAnsi"/>
          <w:color w:val="000000"/>
        </w:rPr>
      </w:pPr>
      <w:r w:rsidRPr="003F395D">
        <w:rPr>
          <w:rFonts w:asciiTheme="minorHAnsi" w:hAnsiTheme="minorHAnsi" w:cstheme="minorHAnsi"/>
          <w:color w:val="000000"/>
        </w:rPr>
        <w:t xml:space="preserve">Diskuse nad návrhem plánovaných akcí a aktivit v rámci platformy </w:t>
      </w:r>
    </w:p>
    <w:p w14:paraId="29C1BA6C" w14:textId="1506AD76" w:rsidR="003F395D" w:rsidRPr="003F395D" w:rsidRDefault="003F395D" w:rsidP="003F395D">
      <w:pPr>
        <w:pStyle w:val="Odstavecseseznamem"/>
        <w:numPr>
          <w:ilvl w:val="0"/>
          <w:numId w:val="32"/>
        </w:numPr>
        <w:rPr>
          <w:rFonts w:asciiTheme="minorHAnsi" w:hAnsiTheme="minorHAnsi" w:cstheme="minorHAnsi"/>
          <w:color w:val="000000"/>
        </w:rPr>
      </w:pPr>
      <w:r w:rsidRPr="003F395D">
        <w:rPr>
          <w:rFonts w:asciiTheme="minorHAnsi" w:hAnsiTheme="minorHAnsi" w:cstheme="minorHAnsi"/>
          <w:color w:val="000000"/>
        </w:rPr>
        <w:t>Různé a závěr</w:t>
      </w:r>
    </w:p>
    <w:p w14:paraId="3C947754" w14:textId="77777777" w:rsidR="00E729BD" w:rsidRDefault="00E729BD" w:rsidP="00E729BD">
      <w:pPr>
        <w:pStyle w:val="Odstavecseseznamem"/>
        <w:rPr>
          <w:rFonts w:asciiTheme="minorHAnsi" w:eastAsia="Times New Roman" w:hAnsiTheme="minorHAnsi" w:cstheme="minorHAnsi"/>
          <w:color w:val="000000"/>
        </w:rPr>
      </w:pPr>
    </w:p>
    <w:p w14:paraId="2FE02EC7" w14:textId="77777777" w:rsidR="00827B17" w:rsidRPr="00E729BD" w:rsidRDefault="00827B17" w:rsidP="00E729BD">
      <w:pPr>
        <w:pStyle w:val="Odstavecseseznamem"/>
        <w:rPr>
          <w:rFonts w:asciiTheme="minorHAnsi" w:eastAsia="Times New Roman" w:hAnsiTheme="minorHAnsi" w:cstheme="minorHAnsi"/>
          <w:color w:val="000000"/>
        </w:rPr>
      </w:pPr>
    </w:p>
    <w:p w14:paraId="6AE77E3C" w14:textId="77777777" w:rsidR="00DC0930" w:rsidRPr="00827B17" w:rsidRDefault="00475CAB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827B17">
        <w:rPr>
          <w:rFonts w:asciiTheme="minorHAnsi" w:hAnsiTheme="minorHAnsi" w:cstheme="minorHAnsi"/>
          <w:b/>
          <w:bCs/>
        </w:rPr>
        <w:t>Přivítání účastníků</w:t>
      </w:r>
    </w:p>
    <w:p w14:paraId="7B2F6DDD" w14:textId="5CBD9ABC" w:rsidR="002B165E" w:rsidRDefault="004D5740" w:rsidP="002B165E">
      <w:pPr>
        <w:rPr>
          <w:rFonts w:asciiTheme="minorHAnsi" w:hAnsiTheme="minorHAnsi" w:cstheme="minorHAnsi"/>
          <w:sz w:val="22"/>
          <w:szCs w:val="22"/>
        </w:rPr>
      </w:pPr>
      <w:r w:rsidRPr="00827B17">
        <w:rPr>
          <w:rFonts w:asciiTheme="minorHAnsi" w:hAnsiTheme="minorHAnsi" w:cstheme="minorHAnsi"/>
          <w:sz w:val="22"/>
          <w:szCs w:val="22"/>
        </w:rPr>
        <w:t xml:space="preserve">Helena Šešinová a Jana Čechová přivítaly přítomné účastníky a seznámily je s programem setkání. </w:t>
      </w:r>
    </w:p>
    <w:p w14:paraId="70B7CABF" w14:textId="77777777" w:rsidR="00C129DE" w:rsidRDefault="00C129DE" w:rsidP="00C129DE">
      <w:pPr>
        <w:rPr>
          <w:rFonts w:asciiTheme="minorHAnsi" w:hAnsiTheme="minorHAnsi" w:cstheme="minorHAnsi"/>
          <w:sz w:val="22"/>
          <w:szCs w:val="22"/>
        </w:rPr>
      </w:pPr>
    </w:p>
    <w:p w14:paraId="1836EFBE" w14:textId="77777777" w:rsidR="00C129DE" w:rsidRPr="00C129DE" w:rsidRDefault="00C129DE" w:rsidP="00C129DE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b/>
          <w:bCs/>
          <w:color w:val="000000"/>
        </w:rPr>
      </w:pPr>
      <w:r w:rsidRPr="00C129DE">
        <w:rPr>
          <w:rFonts w:asciiTheme="minorHAnsi" w:hAnsiTheme="minorHAnsi" w:cstheme="minorHAnsi"/>
          <w:b/>
          <w:bCs/>
          <w:color w:val="000000"/>
        </w:rPr>
        <w:t>Seznámení členů s výsledky proběhlých facilitačně supervizních setkání ve školách</w:t>
      </w:r>
    </w:p>
    <w:p w14:paraId="44AFB423" w14:textId="3D86A1E1" w:rsidR="00C129DE" w:rsidRPr="00F047BA" w:rsidRDefault="00C129DE" w:rsidP="00F047BA">
      <w:pPr>
        <w:pStyle w:val="Odstavecseseznamem"/>
        <w:numPr>
          <w:ilvl w:val="0"/>
          <w:numId w:val="35"/>
        </w:numPr>
        <w:spacing w:after="120"/>
        <w:ind w:left="360"/>
        <w:rPr>
          <w:rFonts w:asciiTheme="minorHAnsi" w:hAnsiTheme="minorHAnsi" w:cstheme="minorHAnsi"/>
        </w:rPr>
      </w:pPr>
      <w:r w:rsidRPr="00C129DE">
        <w:rPr>
          <w:rFonts w:asciiTheme="minorHAnsi" w:hAnsiTheme="minorHAnsi" w:cstheme="minorHAnsi"/>
        </w:rPr>
        <w:t>Helena Šešinová seznámila přítomné s aktuálním děním v projektu, zejména s realizací facilitačních a supervizních setkání ve školách. Uvedla, že první společné setkání proběhlo v Základní škole Karlov v Benešově za účasti vedení mateřských a základních škol z Benešova. Následně již probíhají navazující setkání přímo v jednotlivých školách.</w:t>
      </w:r>
      <w:r>
        <w:rPr>
          <w:rFonts w:asciiTheme="minorHAnsi" w:hAnsiTheme="minorHAnsi" w:cstheme="minorHAnsi"/>
        </w:rPr>
        <w:t xml:space="preserve"> </w:t>
      </w:r>
    </w:p>
    <w:p w14:paraId="1D838FF7" w14:textId="3BC9EDAF" w:rsidR="00F047BA" w:rsidRPr="00F047BA" w:rsidRDefault="00C129DE" w:rsidP="00F047BA">
      <w:pPr>
        <w:pStyle w:val="Odstavecseseznamem"/>
        <w:numPr>
          <w:ilvl w:val="0"/>
          <w:numId w:val="35"/>
        </w:numPr>
        <w:spacing w:after="240"/>
        <w:ind w:left="357" w:hanging="357"/>
        <w:rPr>
          <w:rFonts w:asciiTheme="minorHAnsi" w:hAnsiTheme="minorHAnsi" w:cstheme="minorHAnsi"/>
          <w:color w:val="000000"/>
        </w:rPr>
      </w:pPr>
      <w:r w:rsidRPr="00C129DE">
        <w:rPr>
          <w:rFonts w:asciiTheme="minorHAnsi" w:hAnsiTheme="minorHAnsi" w:cstheme="minorHAnsi"/>
        </w:rPr>
        <w:t>Jana Čechová doplnila, že cílem těchto setkání je podpora plynulého přechodu dětí z mateřských do základních škol, posílení spolupráce mezi pedagogy a zároveň aktivizace těch, kteří se dosud do společných aktivit zapojovali méně. Setkání poskytují prostor pro sdílení zkušeností, otevírání aktuálních témat z praxe a hledání společných přístupů, které přispívají ke kvalitnějšímu nastavení návaznosti mezi MŠ a ZŠ.</w:t>
      </w:r>
    </w:p>
    <w:p w14:paraId="5E538D04" w14:textId="77777777" w:rsidR="00857AA5" w:rsidRDefault="00857AA5" w:rsidP="00857AA5">
      <w:pPr>
        <w:pStyle w:val="Odstavecseseznamem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857AA5">
        <w:rPr>
          <w:rFonts w:asciiTheme="minorHAnsi" w:hAnsiTheme="minorHAnsi" w:cstheme="minorHAnsi"/>
          <w:b/>
          <w:bCs/>
        </w:rPr>
        <w:t>Diskuse nad návrhem plánovaných akcí a aktivit v rámci platformy</w:t>
      </w:r>
      <w:r w:rsidRPr="00857AA5">
        <w:rPr>
          <w:rFonts w:asciiTheme="minorHAnsi" w:hAnsiTheme="minorHAnsi" w:cstheme="minorHAnsi"/>
        </w:rPr>
        <w:t xml:space="preserve"> </w:t>
      </w:r>
    </w:p>
    <w:p w14:paraId="03427E59" w14:textId="77777777" w:rsidR="00857AA5" w:rsidRPr="00857AA5" w:rsidRDefault="00857AA5" w:rsidP="00F047BA">
      <w:pPr>
        <w:pStyle w:val="Odstavecseseznamem"/>
        <w:numPr>
          <w:ilvl w:val="0"/>
          <w:numId w:val="34"/>
        </w:numPr>
        <w:spacing w:after="120"/>
        <w:ind w:left="357" w:hanging="357"/>
        <w:rPr>
          <w:rFonts w:asciiTheme="minorHAnsi" w:hAnsiTheme="minorHAnsi" w:cstheme="minorHAnsi"/>
        </w:rPr>
      </w:pPr>
      <w:r w:rsidRPr="00857AA5">
        <w:rPr>
          <w:rFonts w:asciiTheme="minorHAnsi" w:hAnsiTheme="minorHAnsi" w:cstheme="minorHAnsi"/>
        </w:rPr>
        <w:t>Diskuse zúčastněných se soustředila na problematiku přechodu dětí z mateřských škol do základních škol, a to jak z pohledu organizace, tak pedagogické návaznosti a spolupráce mezi jednotlivými aktéry.</w:t>
      </w:r>
    </w:p>
    <w:p w14:paraId="28F5E0D1" w14:textId="77777777" w:rsidR="00857AA5" w:rsidRPr="00857AA5" w:rsidRDefault="00857AA5" w:rsidP="00F047BA">
      <w:pPr>
        <w:pStyle w:val="Odstavecseseznamem"/>
        <w:numPr>
          <w:ilvl w:val="0"/>
          <w:numId w:val="34"/>
        </w:numPr>
        <w:spacing w:after="120"/>
        <w:ind w:left="357" w:hanging="357"/>
        <w:rPr>
          <w:rFonts w:asciiTheme="minorHAnsi" w:hAnsiTheme="minorHAnsi" w:cstheme="minorHAnsi"/>
        </w:rPr>
      </w:pPr>
      <w:r w:rsidRPr="00857AA5">
        <w:rPr>
          <w:rFonts w:asciiTheme="minorHAnsi" w:hAnsiTheme="minorHAnsi" w:cstheme="minorHAnsi"/>
        </w:rPr>
        <w:t>Jedním z klíčových témat byly nízké počty dětí u zápisů, které mají přímý dopad na organizaci vzdělávání a stabilitu tříd v 1. ročníku. V některých případech budou školy žádat o výjimku z minimálního počtu žáků. Účastníci se shodli, že kvalita přechodu není ovlivněna pouze počtem dětí, ale především mírou propojení mateřských a základních škol. Jako přínosné byly označeny neformální formy setkávání pedagogů a sdílení zkušeností, které podporují kontinuitu vzdělávání.</w:t>
      </w:r>
    </w:p>
    <w:p w14:paraId="7BBE8C83" w14:textId="77777777" w:rsidR="00857AA5" w:rsidRPr="00857AA5" w:rsidRDefault="00857AA5" w:rsidP="00F047BA">
      <w:pPr>
        <w:pStyle w:val="Odstavecseseznamem"/>
        <w:numPr>
          <w:ilvl w:val="0"/>
          <w:numId w:val="34"/>
        </w:numPr>
        <w:spacing w:after="120"/>
        <w:ind w:left="357" w:hanging="357"/>
        <w:rPr>
          <w:rFonts w:asciiTheme="minorHAnsi" w:hAnsiTheme="minorHAnsi" w:cstheme="minorHAnsi"/>
        </w:rPr>
      </w:pPr>
      <w:r w:rsidRPr="00857AA5">
        <w:rPr>
          <w:rFonts w:asciiTheme="minorHAnsi" w:hAnsiTheme="minorHAnsi" w:cstheme="minorHAnsi"/>
        </w:rPr>
        <w:t>Významným faktorem ovlivňujícím přechod je také spádovost a dojíždění dětí. Bylo poukázáno na situace, kdy děti nenastupují do „spádové“ školy, což komplikuje návaznost spolupráce mezi MŠ a ZŠ a omezuje možnosti systematické přípravy dítěte na konkrétní školní prostředí.</w:t>
      </w:r>
    </w:p>
    <w:p w14:paraId="58218595" w14:textId="77777777" w:rsidR="00857AA5" w:rsidRPr="00857AA5" w:rsidRDefault="00857AA5" w:rsidP="00F047BA">
      <w:pPr>
        <w:pStyle w:val="Odstavecseseznamem"/>
        <w:numPr>
          <w:ilvl w:val="0"/>
          <w:numId w:val="34"/>
        </w:numPr>
        <w:spacing w:after="120"/>
        <w:ind w:left="357" w:hanging="357"/>
        <w:rPr>
          <w:rFonts w:asciiTheme="minorHAnsi" w:hAnsiTheme="minorHAnsi" w:cstheme="minorHAnsi"/>
        </w:rPr>
      </w:pPr>
      <w:r w:rsidRPr="00857AA5">
        <w:rPr>
          <w:rFonts w:asciiTheme="minorHAnsi" w:hAnsiTheme="minorHAnsi" w:cstheme="minorHAnsi"/>
        </w:rPr>
        <w:t>Diskuse dále zdůraznila potřebu systematické podpory nadaných dětí již v předškolním věku. Chybí přehledná návaznost a doporučení pro rodiče, na jaké školy se obracet, což může přechod těchto dětí ztěžovat.</w:t>
      </w:r>
    </w:p>
    <w:p w14:paraId="190E990C" w14:textId="77777777" w:rsidR="00857AA5" w:rsidRPr="00857AA5" w:rsidRDefault="00857AA5" w:rsidP="00F047BA">
      <w:pPr>
        <w:pStyle w:val="Odstavecseseznamem"/>
        <w:numPr>
          <w:ilvl w:val="0"/>
          <w:numId w:val="34"/>
        </w:numPr>
        <w:spacing w:after="120"/>
        <w:ind w:left="357" w:hanging="357"/>
        <w:rPr>
          <w:rFonts w:asciiTheme="minorHAnsi" w:hAnsiTheme="minorHAnsi" w:cstheme="minorHAnsi"/>
        </w:rPr>
      </w:pPr>
      <w:r w:rsidRPr="00857AA5">
        <w:rPr>
          <w:rFonts w:asciiTheme="minorHAnsi" w:hAnsiTheme="minorHAnsi" w:cstheme="minorHAnsi"/>
        </w:rPr>
        <w:t xml:space="preserve">Zásadním tématem byla diagnostika dětí při přechodu do ZŠ. Bylo konstatováno, že diagnostické listy z mateřských škol nejsou jednotné, což komplikuje předávání informací a následnou práci </w:t>
      </w:r>
      <w:r w:rsidRPr="00857AA5">
        <w:rPr>
          <w:rFonts w:asciiTheme="minorHAnsi" w:hAnsiTheme="minorHAnsi" w:cstheme="minorHAnsi"/>
        </w:rPr>
        <w:lastRenderedPageBreak/>
        <w:t>učitelů v 1. třídách. Účastníci se shodli na potřebě sjednocení diagnostických nástrojů a vytvoření sdíleného „jazyka“, který by usnadnil porozumění mezi pedagogy a podpořil individualizaci výuky v počátku školní docházky.</w:t>
      </w:r>
    </w:p>
    <w:p w14:paraId="601214C2" w14:textId="77777777" w:rsidR="00857AA5" w:rsidRPr="00857AA5" w:rsidRDefault="00857AA5" w:rsidP="00F047BA">
      <w:pPr>
        <w:pStyle w:val="Odstavecseseznamem"/>
        <w:numPr>
          <w:ilvl w:val="0"/>
          <w:numId w:val="34"/>
        </w:numPr>
        <w:spacing w:after="120"/>
        <w:ind w:left="357" w:hanging="357"/>
        <w:rPr>
          <w:rFonts w:asciiTheme="minorHAnsi" w:hAnsiTheme="minorHAnsi" w:cstheme="minorHAnsi"/>
        </w:rPr>
      </w:pPr>
      <w:r w:rsidRPr="00857AA5">
        <w:rPr>
          <w:rFonts w:asciiTheme="minorHAnsi" w:hAnsiTheme="minorHAnsi" w:cstheme="minorHAnsi"/>
        </w:rPr>
        <w:t>V oblasti pedagogické praxe byly sdíleny příklady, které přechod dětí významně podporují – například zážitkové a adaptační aktivity v 1. třídě, využívání slovního hodnocení nebo postupné seznamování dětí se školním prostředím.</w:t>
      </w:r>
    </w:p>
    <w:p w14:paraId="30B3478B" w14:textId="543B9F7B" w:rsidR="00857AA5" w:rsidRPr="00857AA5" w:rsidRDefault="00857AA5" w:rsidP="00F047BA">
      <w:pPr>
        <w:pStyle w:val="Odstavecseseznamem"/>
        <w:numPr>
          <w:ilvl w:val="0"/>
          <w:numId w:val="34"/>
        </w:numPr>
        <w:spacing w:after="120"/>
        <w:ind w:left="357" w:hanging="357"/>
        <w:rPr>
          <w:rFonts w:asciiTheme="minorHAnsi" w:hAnsiTheme="minorHAnsi" w:cstheme="minorHAnsi"/>
        </w:rPr>
      </w:pPr>
      <w:r w:rsidRPr="00857AA5">
        <w:rPr>
          <w:rFonts w:asciiTheme="minorHAnsi" w:hAnsiTheme="minorHAnsi" w:cstheme="minorHAnsi"/>
        </w:rPr>
        <w:t xml:space="preserve">Jako příklad funkčního systému byla uvedena spolupráce v rámci </w:t>
      </w:r>
      <w:r w:rsidR="005F2121">
        <w:rPr>
          <w:rFonts w:asciiTheme="minorHAnsi" w:hAnsiTheme="minorHAnsi" w:cstheme="minorHAnsi"/>
        </w:rPr>
        <w:t xml:space="preserve">ZŠ a MŠ </w:t>
      </w:r>
      <w:r w:rsidRPr="00857AA5">
        <w:rPr>
          <w:rFonts w:asciiTheme="minorHAnsi" w:hAnsiTheme="minorHAnsi" w:cstheme="minorHAnsi"/>
        </w:rPr>
        <w:t>Archa</w:t>
      </w:r>
      <w:r w:rsidR="00F047BA">
        <w:rPr>
          <w:rFonts w:asciiTheme="minorHAnsi" w:hAnsiTheme="minorHAnsi" w:cstheme="minorHAnsi"/>
        </w:rPr>
        <w:t xml:space="preserve"> </w:t>
      </w:r>
      <w:r w:rsidR="005F2121">
        <w:rPr>
          <w:rFonts w:asciiTheme="minorHAnsi" w:hAnsiTheme="minorHAnsi" w:cstheme="minorHAnsi"/>
        </w:rPr>
        <w:t xml:space="preserve">(malá církevní škola), </w:t>
      </w:r>
      <w:r w:rsidRPr="00857AA5">
        <w:rPr>
          <w:rFonts w:asciiTheme="minorHAnsi" w:hAnsiTheme="minorHAnsi" w:cstheme="minorHAnsi"/>
        </w:rPr>
        <w:t>kde je přechod dětí vnímán jako kontinuální proces. Dochází zde k pravidelnému setkávání pedagogů MŠ a ZŠ, zapojení speciálních pedagogů již v mateřské škole, sdílení vize a hodnot a také k praktickému propojování dětí (např. patronátní systém nebo zapojení starších žáků do aktivit v MŠ). Tento model byl vnímán jako inspirativní příklad dobré praxe.</w:t>
      </w:r>
    </w:p>
    <w:p w14:paraId="6EE56B20" w14:textId="77777777" w:rsidR="009A4E97" w:rsidRDefault="00857AA5" w:rsidP="00F047BA">
      <w:pPr>
        <w:pStyle w:val="Odstavecseseznamem"/>
        <w:numPr>
          <w:ilvl w:val="0"/>
          <w:numId w:val="34"/>
        </w:numPr>
        <w:spacing w:after="120"/>
        <w:ind w:left="357" w:hanging="357"/>
        <w:rPr>
          <w:rFonts w:asciiTheme="minorHAnsi" w:hAnsiTheme="minorHAnsi" w:cstheme="minorHAnsi"/>
        </w:rPr>
      </w:pPr>
      <w:r w:rsidRPr="00857AA5">
        <w:rPr>
          <w:rFonts w:asciiTheme="minorHAnsi" w:hAnsiTheme="minorHAnsi" w:cstheme="minorHAnsi"/>
        </w:rPr>
        <w:t xml:space="preserve">Důležitou roli v procesu přechodu hraje také spolupráce s rodiči, která by měla začínat již v mateřské škole a plynule pokračovat v základní škole. </w:t>
      </w:r>
    </w:p>
    <w:p w14:paraId="1BCD84BB" w14:textId="77777777" w:rsidR="00F047BA" w:rsidRDefault="00857AA5" w:rsidP="00F047BA">
      <w:pPr>
        <w:pStyle w:val="Odstavecseseznamem"/>
        <w:numPr>
          <w:ilvl w:val="0"/>
          <w:numId w:val="34"/>
        </w:numPr>
        <w:spacing w:after="120"/>
        <w:ind w:left="357" w:hanging="357"/>
        <w:rPr>
          <w:rFonts w:asciiTheme="minorHAnsi" w:hAnsiTheme="minorHAnsi" w:cstheme="minorHAnsi"/>
        </w:rPr>
      </w:pPr>
      <w:r w:rsidRPr="00857AA5">
        <w:rPr>
          <w:rFonts w:asciiTheme="minorHAnsi" w:hAnsiTheme="minorHAnsi" w:cstheme="minorHAnsi"/>
        </w:rPr>
        <w:t>Byly zmíněny tripartitní schůzky jako efektivní nástroj pro sdílení informací a podporu dítěte v adaptačním období.</w:t>
      </w:r>
    </w:p>
    <w:p w14:paraId="11581742" w14:textId="57B026CE" w:rsidR="009A4E97" w:rsidRPr="00F047BA" w:rsidRDefault="00857AA5" w:rsidP="00F047BA">
      <w:pPr>
        <w:pStyle w:val="Odstavecseseznamem"/>
        <w:numPr>
          <w:ilvl w:val="0"/>
          <w:numId w:val="34"/>
        </w:numPr>
        <w:rPr>
          <w:rFonts w:asciiTheme="minorHAnsi" w:hAnsiTheme="minorHAnsi" w:cstheme="minorHAnsi"/>
        </w:rPr>
      </w:pPr>
      <w:r w:rsidRPr="00F047BA">
        <w:rPr>
          <w:rFonts w:asciiTheme="minorHAnsi" w:hAnsiTheme="minorHAnsi" w:cstheme="minorHAnsi"/>
        </w:rPr>
        <w:t>V závěru diskuse byla zdůrazněna potřeba podpory dětí v adaptační fázi po nástupu do 1. třídy. Osvědčuje se zapojení rodičů v prvních dnech školní docházky a důraz na socializaci dětí, která je klíčová pro jejich úspěšné začlenění do nového prostředí.</w:t>
      </w:r>
    </w:p>
    <w:p w14:paraId="532FA567" w14:textId="77777777" w:rsidR="009A4E97" w:rsidRDefault="009A4E97" w:rsidP="009A4E97">
      <w:pPr>
        <w:pStyle w:val="Odstavecseseznamem"/>
        <w:ind w:left="1080"/>
        <w:rPr>
          <w:rFonts w:asciiTheme="minorHAnsi" w:hAnsiTheme="minorHAnsi" w:cstheme="minorHAnsi"/>
        </w:rPr>
      </w:pPr>
    </w:p>
    <w:p w14:paraId="00B2377A" w14:textId="33D37B58" w:rsidR="00827B17" w:rsidRDefault="009A4E97" w:rsidP="00F047BA">
      <w:pPr>
        <w:pStyle w:val="Odstavecseseznamem"/>
        <w:ind w:left="0"/>
        <w:rPr>
          <w:rFonts w:asciiTheme="minorHAnsi" w:hAnsiTheme="minorHAnsi" w:cstheme="minorHAnsi"/>
        </w:rPr>
      </w:pPr>
      <w:r w:rsidRPr="009A4E97">
        <w:rPr>
          <w:rFonts w:asciiTheme="minorHAnsi" w:hAnsiTheme="minorHAnsi" w:cstheme="minorHAnsi"/>
        </w:rPr>
        <w:t>Diskuse potvrdila, že přechod dětí z mateřské školy do základní školy je komplexní proces, který vyžaduje systematickou spolupráci mezi pedagogy obou stupňů, pravidelnou komunikaci a sdílení informací. Významnou překážkou se ukazuje nejednotnost diagnostických výstupů z mateřských škol, která komplikuje návaznost vzdělávání v 1. třídě a ztěžuje práci učitelům při zohlednění individuálních potřeb dětí. Zásadní roli v úspěšném zvládnutí přechodu hraje také spolupráce s rodiči a kvalitně nastavené adaptační období, zejména v prvních týdnech školní docházky, kdy je kladen důraz na socializaci a pocit bezpečí dítěte. Jako klíčové se zároveň ukazuje sdílení dobré praxe a aktivní propojení mateřských a základních škol prostřednictvím společných aktivit, návštěv či zapojení starších žáků. Celkově bylo konstatováno, že cílené propojování aktérů a sjednocování přístupů významně přispívá k plynulejšímu a kvalitnějšímu přechodu dětí do základního vzdělávání.</w:t>
      </w:r>
    </w:p>
    <w:p w14:paraId="64C24894" w14:textId="77777777" w:rsidR="00F047BA" w:rsidRPr="009A4E97" w:rsidRDefault="00F047BA" w:rsidP="00F047BA">
      <w:pPr>
        <w:pStyle w:val="Odstavecseseznamem"/>
        <w:ind w:left="0"/>
        <w:rPr>
          <w:rFonts w:asciiTheme="minorHAnsi" w:hAnsiTheme="minorHAnsi" w:cstheme="minorHAnsi"/>
        </w:rPr>
      </w:pPr>
    </w:p>
    <w:p w14:paraId="3DCDC87D" w14:textId="6D742A66" w:rsidR="00516DE4" w:rsidRPr="00827B17" w:rsidRDefault="00475CAB" w:rsidP="00BD4840">
      <w:pPr>
        <w:pStyle w:val="Odstavecseseznamem"/>
        <w:numPr>
          <w:ilvl w:val="0"/>
          <w:numId w:val="28"/>
        </w:numPr>
        <w:rPr>
          <w:rFonts w:asciiTheme="minorHAnsi" w:hAnsiTheme="minorHAnsi" w:cstheme="minorHAnsi"/>
          <w:b/>
          <w:bCs/>
        </w:rPr>
      </w:pPr>
      <w:r w:rsidRPr="00827B17">
        <w:rPr>
          <w:rFonts w:asciiTheme="minorHAnsi" w:hAnsiTheme="minorHAnsi" w:cstheme="minorHAnsi"/>
          <w:b/>
          <w:bCs/>
        </w:rPr>
        <w:t>Různé a závěr</w:t>
      </w:r>
    </w:p>
    <w:p w14:paraId="2E962AAE" w14:textId="55356ED8" w:rsidR="00576FB3" w:rsidRPr="00827B17" w:rsidRDefault="007007AB" w:rsidP="00F047BA">
      <w:pPr>
        <w:spacing w:after="120"/>
        <w:ind w:right="-2"/>
        <w:rPr>
          <w:rFonts w:asciiTheme="minorHAnsi" w:hAnsiTheme="minorHAnsi" w:cstheme="minorHAnsi"/>
          <w:b/>
          <w:bCs/>
          <w:color w:val="C0504D" w:themeColor="accent2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Členky RT MAP poděkovaly přítomným za aktivní účast. </w:t>
      </w:r>
      <w:r w:rsidR="00682643" w:rsidRPr="00827B17">
        <w:rPr>
          <w:rFonts w:asciiTheme="minorHAnsi" w:hAnsiTheme="minorHAnsi" w:cstheme="minorHAnsi"/>
          <w:sz w:val="22"/>
          <w:szCs w:val="22"/>
        </w:rPr>
        <w:t>Člen</w:t>
      </w:r>
      <w:r>
        <w:rPr>
          <w:rFonts w:asciiTheme="minorHAnsi" w:hAnsiTheme="minorHAnsi" w:cstheme="minorHAnsi"/>
          <w:sz w:val="22"/>
          <w:szCs w:val="22"/>
        </w:rPr>
        <w:t>ové</w:t>
      </w:r>
      <w:r w:rsidR="00682643" w:rsidRPr="00827B17">
        <w:rPr>
          <w:rFonts w:asciiTheme="minorHAnsi" w:hAnsiTheme="minorHAnsi" w:cstheme="minorHAnsi"/>
          <w:sz w:val="22"/>
          <w:szCs w:val="22"/>
        </w:rPr>
        <w:t xml:space="preserve"> poděkoval</w:t>
      </w:r>
      <w:r>
        <w:rPr>
          <w:rFonts w:asciiTheme="minorHAnsi" w:hAnsiTheme="minorHAnsi" w:cstheme="minorHAnsi"/>
          <w:sz w:val="22"/>
          <w:szCs w:val="22"/>
        </w:rPr>
        <w:t>i</w:t>
      </w:r>
      <w:r w:rsidR="00682643" w:rsidRPr="00827B17">
        <w:rPr>
          <w:rFonts w:asciiTheme="minorHAnsi" w:hAnsiTheme="minorHAnsi" w:cstheme="minorHAnsi"/>
          <w:sz w:val="22"/>
          <w:szCs w:val="22"/>
        </w:rPr>
        <w:t xml:space="preserve"> za možnost účastnit se diskuse </w:t>
      </w:r>
      <w:r w:rsidR="00BD4840" w:rsidRPr="00827B17">
        <w:rPr>
          <w:rFonts w:asciiTheme="minorHAnsi" w:hAnsiTheme="minorHAnsi" w:cstheme="minorHAnsi"/>
          <w:sz w:val="22"/>
          <w:szCs w:val="22"/>
        </w:rPr>
        <w:t>k</w:t>
      </w:r>
      <w:r w:rsidR="00682643" w:rsidRPr="00827B17">
        <w:rPr>
          <w:rFonts w:asciiTheme="minorHAnsi" w:hAnsiTheme="minorHAnsi" w:cstheme="minorHAnsi"/>
          <w:sz w:val="22"/>
          <w:szCs w:val="22"/>
        </w:rPr>
        <w:t xml:space="preserve"> témat</w:t>
      </w:r>
      <w:r w:rsidR="00BD4840" w:rsidRPr="00827B17">
        <w:rPr>
          <w:rFonts w:asciiTheme="minorHAnsi" w:hAnsiTheme="minorHAnsi" w:cstheme="minorHAnsi"/>
          <w:sz w:val="22"/>
          <w:szCs w:val="22"/>
        </w:rPr>
        <w:t>u</w:t>
      </w:r>
      <w:r w:rsidR="00682643" w:rsidRPr="00827B17">
        <w:rPr>
          <w:rFonts w:asciiTheme="minorHAnsi" w:hAnsiTheme="minorHAnsi" w:cstheme="minorHAnsi"/>
          <w:sz w:val="22"/>
          <w:szCs w:val="22"/>
        </w:rPr>
        <w:t xml:space="preserve"> přechodu dětí </w:t>
      </w:r>
      <w:r w:rsidR="008E00ED" w:rsidRPr="00827B17">
        <w:rPr>
          <w:rFonts w:asciiTheme="minorHAnsi" w:hAnsiTheme="minorHAnsi" w:cstheme="minorHAnsi"/>
          <w:sz w:val="22"/>
          <w:szCs w:val="22"/>
        </w:rPr>
        <w:t xml:space="preserve">v rámci vzdělávacího procesu. </w:t>
      </w:r>
    </w:p>
    <w:p w14:paraId="5299762B" w14:textId="77777777" w:rsidR="00F047BA" w:rsidRDefault="00F047BA" w:rsidP="00F047BA">
      <w:pPr>
        <w:spacing w:after="120"/>
        <w:ind w:right="-2"/>
        <w:rPr>
          <w:rFonts w:asciiTheme="minorHAnsi" w:hAnsiTheme="minorHAnsi" w:cstheme="minorHAnsi"/>
          <w:b/>
          <w:bCs/>
          <w:sz w:val="22"/>
          <w:szCs w:val="22"/>
        </w:rPr>
      </w:pPr>
    </w:p>
    <w:p w14:paraId="2548CCE0" w14:textId="51555B39" w:rsidR="009108F3" w:rsidRPr="00827B17" w:rsidRDefault="00975A5E" w:rsidP="00F047BA">
      <w:pPr>
        <w:spacing w:after="120"/>
        <w:ind w:right="-2"/>
        <w:rPr>
          <w:rFonts w:asciiTheme="minorHAnsi" w:hAnsiTheme="minorHAnsi" w:cstheme="minorHAnsi"/>
          <w:sz w:val="22"/>
          <w:szCs w:val="22"/>
        </w:rPr>
      </w:pPr>
      <w:r w:rsidRPr="00827B17">
        <w:rPr>
          <w:rFonts w:asciiTheme="minorHAnsi" w:hAnsiTheme="minorHAnsi" w:cstheme="minorHAnsi"/>
          <w:b/>
          <w:bCs/>
          <w:sz w:val="22"/>
          <w:szCs w:val="22"/>
        </w:rPr>
        <w:t>Zapsala</w:t>
      </w:r>
      <w:r w:rsidR="00E53BFB" w:rsidRPr="00827B17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="00E53BFB" w:rsidRPr="00827B17">
        <w:rPr>
          <w:rFonts w:asciiTheme="minorHAnsi" w:hAnsiTheme="minorHAnsi" w:cstheme="minorHAnsi"/>
          <w:sz w:val="22"/>
          <w:szCs w:val="22"/>
        </w:rPr>
        <w:t xml:space="preserve"> </w:t>
      </w:r>
      <w:r w:rsidR="008E00ED" w:rsidRPr="00827B17">
        <w:rPr>
          <w:rFonts w:asciiTheme="minorHAnsi" w:hAnsiTheme="minorHAnsi" w:cstheme="minorHAnsi"/>
          <w:sz w:val="22"/>
          <w:szCs w:val="22"/>
        </w:rPr>
        <w:t>Helena Šešinová</w:t>
      </w:r>
    </w:p>
    <w:p w14:paraId="45E73892" w14:textId="77777777" w:rsidR="00D7074E" w:rsidRPr="00827B17" w:rsidRDefault="00D7074E" w:rsidP="007A178F">
      <w:pPr>
        <w:spacing w:after="120"/>
        <w:ind w:left="426" w:right="-2"/>
        <w:rPr>
          <w:rFonts w:asciiTheme="minorHAnsi" w:hAnsiTheme="minorHAnsi" w:cstheme="minorHAnsi"/>
          <w:sz w:val="22"/>
          <w:szCs w:val="22"/>
        </w:rPr>
      </w:pPr>
    </w:p>
    <w:p w14:paraId="3C44CA04" w14:textId="77777777" w:rsidR="00D7074E" w:rsidRPr="00827B17" w:rsidRDefault="00D7074E" w:rsidP="007A178F">
      <w:pPr>
        <w:spacing w:after="120"/>
        <w:ind w:left="426" w:right="-2"/>
        <w:rPr>
          <w:rFonts w:asciiTheme="minorHAnsi" w:hAnsiTheme="minorHAnsi" w:cstheme="minorHAnsi"/>
          <w:sz w:val="22"/>
          <w:szCs w:val="22"/>
        </w:rPr>
      </w:pPr>
    </w:p>
    <w:sectPr w:rsidR="00D7074E" w:rsidRPr="00827B17" w:rsidSect="00F047BA">
      <w:headerReference w:type="default" r:id="rId11"/>
      <w:footerReference w:type="default" r:id="rId12"/>
      <w:pgSz w:w="11906" w:h="16838"/>
      <w:pgMar w:top="2379" w:right="1418" w:bottom="1559" w:left="1418" w:header="709" w:footer="3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27921" w14:textId="77777777" w:rsidR="00751A2C" w:rsidRDefault="00751A2C">
      <w:r>
        <w:separator/>
      </w:r>
    </w:p>
  </w:endnote>
  <w:endnote w:type="continuationSeparator" w:id="0">
    <w:p w14:paraId="387DB407" w14:textId="77777777" w:rsidR="00751A2C" w:rsidRDefault="00751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2E59F" w14:textId="34206A2E" w:rsidR="00DA3A93" w:rsidRDefault="00F047BA" w:rsidP="00F047BA">
    <w:pPr>
      <w:pStyle w:val="Zpat"/>
      <w:jc w:val="center"/>
    </w:pPr>
    <w:r>
      <w:rPr>
        <w:noProof/>
      </w:rPr>
      <w:drawing>
        <wp:inline distT="0" distB="0" distL="0" distR="0" wp14:anchorId="5A964246" wp14:editId="3C7B48A0">
          <wp:extent cx="4289912" cy="597696"/>
          <wp:effectExtent l="0" t="0" r="3175" b="0"/>
          <wp:docPr id="1112906600" name="Obrázek 2" descr="Obsah obrázku text, Písmo, snímek obrazovky, Elektricky modrá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2906600" name="Obrázek 2" descr="Obsah obrázku text, Písmo, snímek obrazovky, Elektricky modrá&#10;&#10;Obsah generovaný pomocí AI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6848" cy="6112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25C64" w14:textId="77777777" w:rsidR="00751A2C" w:rsidRDefault="00751A2C">
      <w:r>
        <w:separator/>
      </w:r>
    </w:p>
  </w:footnote>
  <w:footnote w:type="continuationSeparator" w:id="0">
    <w:p w14:paraId="61095516" w14:textId="77777777" w:rsidR="00751A2C" w:rsidRDefault="00751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70EB7" w14:textId="7A14FD0F" w:rsidR="00955EB3" w:rsidRPr="005422DB" w:rsidRDefault="00EF25CF" w:rsidP="005422DB">
    <w:pPr>
      <w:pStyle w:val="Zhlav"/>
      <w:tabs>
        <w:tab w:val="clear" w:pos="4536"/>
        <w:tab w:val="clear" w:pos="9072"/>
        <w:tab w:val="left" w:pos="2798"/>
      </w:tabs>
      <w:spacing w:before="120"/>
      <w:rPr>
        <w:rFonts w:asciiTheme="minorHAnsi" w:hAnsiTheme="minorHAnsi" w:cstheme="minorHAnsi"/>
        <w:b/>
        <w:bCs/>
        <w:sz w:val="40"/>
        <w:szCs w:val="40"/>
      </w:rPr>
    </w:pPr>
    <w:r w:rsidRPr="005422DB">
      <w:rPr>
        <w:rFonts w:asciiTheme="minorHAnsi" w:hAnsiTheme="minorHAnsi"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FB70EB8" wp14:editId="51ED2E40">
              <wp:simplePos x="0" y="0"/>
              <wp:positionH relativeFrom="column">
                <wp:posOffset>-612331</wp:posOffset>
              </wp:positionH>
              <wp:positionV relativeFrom="paragraph">
                <wp:posOffset>313873</wp:posOffset>
              </wp:positionV>
              <wp:extent cx="6103620" cy="494778"/>
              <wp:effectExtent l="0" t="0" r="0" b="0"/>
              <wp:wrapNone/>
              <wp:docPr id="1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03620" cy="49477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1FB70EBD" w14:textId="77777777" w:rsidR="00DC2CB7" w:rsidRDefault="00DC2CB7" w:rsidP="00DC2CB7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65DD4F3D" w14:textId="193395FE" w:rsidR="00176C23" w:rsidRPr="009929EA" w:rsidRDefault="00176C23" w:rsidP="00176C23">
                          <w:pPr>
                            <w:pStyle w:val="Default"/>
                            <w:rPr>
                              <w:i/>
                              <w:sz w:val="21"/>
                              <w:szCs w:val="21"/>
                            </w:rPr>
                          </w:pPr>
                          <w:r w:rsidRPr="009929EA">
                            <w:rPr>
                              <w:sz w:val="21"/>
                              <w:szCs w:val="21"/>
                            </w:rPr>
                            <w:t xml:space="preserve">Místní akční plán </w:t>
                          </w:r>
                          <w:r w:rsidR="00DA3A93">
                            <w:rPr>
                              <w:sz w:val="21"/>
                              <w:szCs w:val="21"/>
                            </w:rPr>
                            <w:t>V</w:t>
                          </w:r>
                          <w:r>
                            <w:rPr>
                              <w:sz w:val="21"/>
                              <w:szCs w:val="21"/>
                            </w:rPr>
                            <w:t xml:space="preserve"> v SO ORP</w:t>
                          </w:r>
                          <w:r w:rsidRPr="009929EA">
                            <w:rPr>
                              <w:sz w:val="21"/>
                              <w:szCs w:val="21"/>
                            </w:rPr>
                            <w:t xml:space="preserve"> Benešov</w:t>
                          </w:r>
                          <w:r w:rsidR="00DA3A93">
                            <w:rPr>
                              <w:i/>
                              <w:sz w:val="21"/>
                              <w:szCs w:val="21"/>
                            </w:rPr>
                            <w:t xml:space="preserve">, </w:t>
                          </w:r>
                          <w:r w:rsidR="00E729BD" w:rsidRPr="00E729BD">
                            <w:rPr>
                              <w:i/>
                              <w:sz w:val="21"/>
                              <w:szCs w:val="21"/>
                            </w:rPr>
                            <w:t>CZ.02.02.XX/00/25_041/0016115</w:t>
                          </w:r>
                          <w:r>
                            <w:rPr>
                              <w:i/>
                              <w:sz w:val="21"/>
                              <w:szCs w:val="21"/>
                            </w:rPr>
                            <w:br/>
                          </w:r>
                        </w:p>
                        <w:p w14:paraId="1FB70EC0" w14:textId="77777777" w:rsidR="00955EB3" w:rsidRDefault="00955EB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rect w14:anchorId="1FB70EB8" id="Rectangle 5" o:spid="_x0000_s1026" style="position:absolute;margin-left:-48.2pt;margin-top:24.7pt;width:480.6pt;height:38.9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" filled="f" stroked="f">
              <v:textbox>
                <w:txbxContent>
                  <w:p w14:paraId="1FB70EBD" w14:textId="77777777" w:rsidR="00DC2CB7" w:rsidRDefault="00DC2CB7" w:rsidP="00DC2CB7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</w:p>
                  <w:p w14:paraId="65DD4F3D" w14:textId="193395FE" w:rsidR="00176C23" w:rsidRPr="009929EA" w:rsidRDefault="00176C23" w:rsidP="00176C23">
                    <w:pPr>
                      <w:pStyle w:val="Default"/>
                      <w:rPr>
                        <w:i/>
                        <w:sz w:val="21"/>
                        <w:szCs w:val="21"/>
                      </w:rPr>
                    </w:pPr>
                    <w:r w:rsidRPr="009929EA">
                      <w:rPr>
                        <w:sz w:val="21"/>
                        <w:szCs w:val="21"/>
                      </w:rPr>
                      <w:t xml:space="preserve">Místní akční plán </w:t>
                    </w:r>
                    <w:r w:rsidR="00DA3A93">
                      <w:rPr>
                        <w:sz w:val="21"/>
                        <w:szCs w:val="21"/>
                      </w:rPr>
                      <w:t>V</w:t>
                    </w:r>
                    <w:r>
                      <w:rPr>
                        <w:sz w:val="21"/>
                        <w:szCs w:val="21"/>
                      </w:rPr>
                      <w:t xml:space="preserve"> v SO ORP</w:t>
                    </w:r>
                    <w:r w:rsidRPr="009929EA">
                      <w:rPr>
                        <w:sz w:val="21"/>
                        <w:szCs w:val="21"/>
                      </w:rPr>
                      <w:t xml:space="preserve"> Benešov</w:t>
                    </w:r>
                    <w:r w:rsidR="00DA3A93">
                      <w:rPr>
                        <w:i/>
                        <w:sz w:val="21"/>
                        <w:szCs w:val="21"/>
                      </w:rPr>
                      <w:t xml:space="preserve">, </w:t>
                    </w:r>
                    <w:r w:rsidR="00E729BD" w:rsidRPr="00E729BD">
                      <w:rPr>
                        <w:i/>
                        <w:sz w:val="21"/>
                        <w:szCs w:val="21"/>
                      </w:rPr>
                      <w:t>CZ.02.02.XX/00/25_041/0016115</w:t>
                    </w:r>
                    <w:r>
                      <w:rPr>
                        <w:i/>
                        <w:sz w:val="21"/>
                        <w:szCs w:val="21"/>
                      </w:rPr>
                      <w:br/>
                    </w:r>
                  </w:p>
                  <w:p w14:paraId="1FB70EC0" w14:textId="77777777" w:rsidR="00955EB3" w:rsidRDefault="00955EB3"/>
                </w:txbxContent>
              </v:textbox>
            </v:rect>
          </w:pict>
        </mc:Fallback>
      </mc:AlternateContent>
    </w:r>
    <w:r w:rsidR="00C90A69" w:rsidRPr="005422DB">
      <w:rPr>
        <w:rFonts w:asciiTheme="minorHAnsi" w:hAnsiTheme="minorHAnsi" w:cstheme="minorHAnsi"/>
        <w:b/>
        <w:bCs/>
        <w:noProof/>
        <w:sz w:val="40"/>
        <w:szCs w:val="40"/>
      </w:rPr>
      <w:drawing>
        <wp:anchor distT="0" distB="0" distL="114300" distR="114300" simplePos="0" relativeHeight="251659264" behindDoc="1" locked="0" layoutInCell="1" allowOverlap="1" wp14:anchorId="1FB70EBA" wp14:editId="1FB70EBB">
          <wp:simplePos x="0" y="0"/>
          <wp:positionH relativeFrom="column">
            <wp:posOffset>-906292</wp:posOffset>
          </wp:positionH>
          <wp:positionV relativeFrom="paragraph">
            <wp:posOffset>-4739</wp:posOffset>
          </wp:positionV>
          <wp:extent cx="7609218" cy="498231"/>
          <wp:effectExtent l="0" t="0" r="0" b="0"/>
          <wp:wrapNone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lavic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4404" cy="5005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2055" w:rsidRPr="005422DB">
      <w:rPr>
        <w:rFonts w:asciiTheme="minorHAnsi" w:hAnsiTheme="minorHAnsi" w:cstheme="minorHAnsi"/>
        <w:b/>
        <w:bCs/>
        <w:sz w:val="40"/>
        <w:szCs w:val="40"/>
      </w:rPr>
      <w:t xml:space="preserve">Zápis </w:t>
    </w:r>
    <w:r w:rsidR="009A4E97">
      <w:rPr>
        <w:rFonts w:asciiTheme="minorHAnsi" w:hAnsiTheme="minorHAnsi" w:cstheme="minorHAnsi"/>
        <w:b/>
        <w:bCs/>
        <w:sz w:val="40"/>
        <w:szCs w:val="40"/>
      </w:rPr>
      <w:t>2</w:t>
    </w:r>
    <w:r w:rsidR="00827B17" w:rsidRPr="00827B17">
      <w:rPr>
        <w:rFonts w:asciiTheme="minorHAnsi" w:hAnsiTheme="minorHAnsi" w:cstheme="minorHAnsi"/>
        <w:b/>
        <w:bCs/>
        <w:sz w:val="40"/>
        <w:szCs w:val="40"/>
      </w:rPr>
      <w:t xml:space="preserve">/2026/OP </w:t>
    </w:r>
    <w:r w:rsidR="00827B17">
      <w:rPr>
        <w:rFonts w:asciiTheme="minorHAnsi" w:hAnsiTheme="minorHAnsi" w:cstheme="minorHAnsi"/>
        <w:b/>
        <w:bCs/>
        <w:sz w:val="40"/>
        <w:szCs w:val="40"/>
      </w:rPr>
      <w:t>MŠ/ZŠ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930EF"/>
    <w:multiLevelType w:val="multilevel"/>
    <w:tmpl w:val="F6B88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4C3770"/>
    <w:multiLevelType w:val="hybridMultilevel"/>
    <w:tmpl w:val="EC18EE02"/>
    <w:lvl w:ilvl="0" w:tplc="0405000F">
      <w:start w:val="1"/>
      <w:numFmt w:val="decimal"/>
      <w:lvlText w:val="%1."/>
      <w:lvlJc w:val="left"/>
      <w:pPr>
        <w:ind w:left="1797" w:hanging="360"/>
      </w:pPr>
    </w:lvl>
    <w:lvl w:ilvl="1" w:tplc="04050019" w:tentative="1">
      <w:start w:val="1"/>
      <w:numFmt w:val="lowerLetter"/>
      <w:lvlText w:val="%2."/>
      <w:lvlJc w:val="left"/>
      <w:pPr>
        <w:ind w:left="2517" w:hanging="360"/>
      </w:pPr>
    </w:lvl>
    <w:lvl w:ilvl="2" w:tplc="0405001B">
      <w:start w:val="1"/>
      <w:numFmt w:val="lowerRoman"/>
      <w:lvlText w:val="%3."/>
      <w:lvlJc w:val="right"/>
      <w:pPr>
        <w:ind w:left="3237" w:hanging="180"/>
      </w:pPr>
    </w:lvl>
    <w:lvl w:ilvl="3" w:tplc="0405000F" w:tentative="1">
      <w:start w:val="1"/>
      <w:numFmt w:val="decimal"/>
      <w:lvlText w:val="%4."/>
      <w:lvlJc w:val="left"/>
      <w:pPr>
        <w:ind w:left="3957" w:hanging="360"/>
      </w:pPr>
    </w:lvl>
    <w:lvl w:ilvl="4" w:tplc="04050019" w:tentative="1">
      <w:start w:val="1"/>
      <w:numFmt w:val="lowerLetter"/>
      <w:lvlText w:val="%5."/>
      <w:lvlJc w:val="left"/>
      <w:pPr>
        <w:ind w:left="4677" w:hanging="360"/>
      </w:pPr>
    </w:lvl>
    <w:lvl w:ilvl="5" w:tplc="0405001B" w:tentative="1">
      <w:start w:val="1"/>
      <w:numFmt w:val="lowerRoman"/>
      <w:lvlText w:val="%6."/>
      <w:lvlJc w:val="right"/>
      <w:pPr>
        <w:ind w:left="5397" w:hanging="180"/>
      </w:pPr>
    </w:lvl>
    <w:lvl w:ilvl="6" w:tplc="0405000F" w:tentative="1">
      <w:start w:val="1"/>
      <w:numFmt w:val="decimal"/>
      <w:lvlText w:val="%7."/>
      <w:lvlJc w:val="left"/>
      <w:pPr>
        <w:ind w:left="6117" w:hanging="360"/>
      </w:pPr>
    </w:lvl>
    <w:lvl w:ilvl="7" w:tplc="04050019" w:tentative="1">
      <w:start w:val="1"/>
      <w:numFmt w:val="lowerLetter"/>
      <w:lvlText w:val="%8."/>
      <w:lvlJc w:val="left"/>
      <w:pPr>
        <w:ind w:left="6837" w:hanging="360"/>
      </w:pPr>
    </w:lvl>
    <w:lvl w:ilvl="8" w:tplc="040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" w15:restartNumberingAfterBreak="0">
    <w:nsid w:val="072D6809"/>
    <w:multiLevelType w:val="hybridMultilevel"/>
    <w:tmpl w:val="A4DE6B74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CBE7CEB"/>
    <w:multiLevelType w:val="multilevel"/>
    <w:tmpl w:val="0E485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E795BFD"/>
    <w:multiLevelType w:val="multilevel"/>
    <w:tmpl w:val="726AC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2753D7E"/>
    <w:multiLevelType w:val="multilevel"/>
    <w:tmpl w:val="70DC14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891573"/>
    <w:multiLevelType w:val="hybridMultilevel"/>
    <w:tmpl w:val="07AC8A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620D0"/>
    <w:multiLevelType w:val="multilevel"/>
    <w:tmpl w:val="FB72E4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0C498F"/>
    <w:multiLevelType w:val="multilevel"/>
    <w:tmpl w:val="E0F6DDF8"/>
    <w:lvl w:ilvl="0">
      <w:start w:val="1"/>
      <w:numFmt w:val="decimal"/>
      <w:pStyle w:val="Nadpi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Restart w:val="0"/>
      <w:lvlText w:val="1.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4.1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5BD013B"/>
    <w:multiLevelType w:val="hybridMultilevel"/>
    <w:tmpl w:val="AF62E20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88B09D2"/>
    <w:multiLevelType w:val="hybridMultilevel"/>
    <w:tmpl w:val="E15C345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B4B1A13"/>
    <w:multiLevelType w:val="hybridMultilevel"/>
    <w:tmpl w:val="42949070"/>
    <w:lvl w:ilvl="0" w:tplc="040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2" w15:restartNumberingAfterBreak="0">
    <w:nsid w:val="2BB91ADA"/>
    <w:multiLevelType w:val="hybridMultilevel"/>
    <w:tmpl w:val="9D7404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654AD3"/>
    <w:multiLevelType w:val="hybridMultilevel"/>
    <w:tmpl w:val="B4466BEC"/>
    <w:lvl w:ilvl="0" w:tplc="040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123AEF"/>
    <w:multiLevelType w:val="hybridMultilevel"/>
    <w:tmpl w:val="649E85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3D25D1"/>
    <w:multiLevelType w:val="hybridMultilevel"/>
    <w:tmpl w:val="CB90F1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EEEB56"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4A6EC3"/>
    <w:multiLevelType w:val="hybridMultilevel"/>
    <w:tmpl w:val="FE60388A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 w15:restartNumberingAfterBreak="0">
    <w:nsid w:val="33F620FC"/>
    <w:multiLevelType w:val="hybridMultilevel"/>
    <w:tmpl w:val="277062A2"/>
    <w:lvl w:ilvl="0" w:tplc="060EC0E2">
      <w:numFmt w:val="bullet"/>
      <w:lvlText w:val="•"/>
      <w:lvlJc w:val="left"/>
      <w:pPr>
        <w:ind w:left="1060" w:hanging="70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1A0ED9"/>
    <w:multiLevelType w:val="hybridMultilevel"/>
    <w:tmpl w:val="FDB6B21E"/>
    <w:lvl w:ilvl="0" w:tplc="04050003">
      <w:start w:val="1"/>
      <w:numFmt w:val="bullet"/>
      <w:lvlText w:val="o"/>
      <w:lvlJc w:val="left"/>
      <w:pPr>
        <w:ind w:left="1077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 w15:restartNumberingAfterBreak="0">
    <w:nsid w:val="3B32254A"/>
    <w:multiLevelType w:val="hybridMultilevel"/>
    <w:tmpl w:val="BA10869A"/>
    <w:lvl w:ilvl="0" w:tplc="7F66E5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6352DE"/>
    <w:multiLevelType w:val="hybridMultilevel"/>
    <w:tmpl w:val="C8BC61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F05B22"/>
    <w:multiLevelType w:val="hybridMultilevel"/>
    <w:tmpl w:val="E8C462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B54C0D"/>
    <w:multiLevelType w:val="multilevel"/>
    <w:tmpl w:val="C4A6BDA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C93843"/>
    <w:multiLevelType w:val="hybridMultilevel"/>
    <w:tmpl w:val="627CB530"/>
    <w:lvl w:ilvl="0" w:tplc="71BE13E4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bCs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B0275D"/>
    <w:multiLevelType w:val="hybridMultilevel"/>
    <w:tmpl w:val="C1FC5358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 w15:restartNumberingAfterBreak="0">
    <w:nsid w:val="533C6D5F"/>
    <w:multiLevelType w:val="hybridMultilevel"/>
    <w:tmpl w:val="2D30EC6C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 w15:restartNumberingAfterBreak="0">
    <w:nsid w:val="543A0779"/>
    <w:multiLevelType w:val="hybridMultilevel"/>
    <w:tmpl w:val="B13CF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6A2140"/>
    <w:multiLevelType w:val="multilevel"/>
    <w:tmpl w:val="9C9E001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46AD3"/>
    <w:multiLevelType w:val="hybridMultilevel"/>
    <w:tmpl w:val="1F80D2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328E82"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BF4296"/>
    <w:multiLevelType w:val="multilevel"/>
    <w:tmpl w:val="6B90DF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C2C51C7"/>
    <w:multiLevelType w:val="hybridMultilevel"/>
    <w:tmpl w:val="1D78FA1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D746FDA"/>
    <w:multiLevelType w:val="multilevel"/>
    <w:tmpl w:val="B590E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5E24A67"/>
    <w:multiLevelType w:val="hybridMultilevel"/>
    <w:tmpl w:val="1132ED2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95105C6"/>
    <w:multiLevelType w:val="hybridMultilevel"/>
    <w:tmpl w:val="3AE83C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D00D34"/>
    <w:multiLevelType w:val="hybridMultilevel"/>
    <w:tmpl w:val="4A3C39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1C501E"/>
    <w:multiLevelType w:val="hybridMultilevel"/>
    <w:tmpl w:val="E9D88104"/>
    <w:lvl w:ilvl="0" w:tplc="04050001">
      <w:start w:val="1"/>
      <w:numFmt w:val="bullet"/>
      <w:lvlText w:val=""/>
      <w:lvlJc w:val="left"/>
      <w:pPr>
        <w:ind w:left="106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7" w:hanging="360"/>
      </w:pPr>
      <w:rPr>
        <w:rFonts w:ascii="Wingdings" w:hAnsi="Wingdings" w:hint="default"/>
      </w:rPr>
    </w:lvl>
  </w:abstractNum>
  <w:abstractNum w:abstractNumId="36" w15:restartNumberingAfterBreak="0">
    <w:nsid w:val="6BC70407"/>
    <w:multiLevelType w:val="hybridMultilevel"/>
    <w:tmpl w:val="A92C7E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DB02EF"/>
    <w:multiLevelType w:val="multilevel"/>
    <w:tmpl w:val="63DC75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EA02CD4"/>
    <w:multiLevelType w:val="multilevel"/>
    <w:tmpl w:val="EE086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2C26DE"/>
    <w:multiLevelType w:val="hybridMultilevel"/>
    <w:tmpl w:val="9B2EB12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3AA1384"/>
    <w:multiLevelType w:val="hybridMultilevel"/>
    <w:tmpl w:val="47E45F7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DC008B4"/>
    <w:multiLevelType w:val="hybridMultilevel"/>
    <w:tmpl w:val="1F6861E2"/>
    <w:lvl w:ilvl="0" w:tplc="FFFFFFFF">
      <w:start w:val="1"/>
      <w:numFmt w:val="decimal"/>
      <w:lvlText w:val="%1."/>
      <w:lvlJc w:val="left"/>
      <w:pPr>
        <w:ind w:left="1797" w:hanging="360"/>
      </w:pPr>
    </w:lvl>
    <w:lvl w:ilvl="1" w:tplc="FFFFFFFF" w:tentative="1">
      <w:start w:val="1"/>
      <w:numFmt w:val="lowerLetter"/>
      <w:lvlText w:val="%2."/>
      <w:lvlJc w:val="left"/>
      <w:pPr>
        <w:ind w:left="2517" w:hanging="360"/>
      </w:pPr>
    </w:lvl>
    <w:lvl w:ilvl="2" w:tplc="0405000F">
      <w:start w:val="1"/>
      <w:numFmt w:val="decimal"/>
      <w:lvlText w:val="%3."/>
      <w:lvlJc w:val="left"/>
      <w:pPr>
        <w:ind w:left="3417" w:hanging="360"/>
      </w:pPr>
    </w:lvl>
    <w:lvl w:ilvl="3" w:tplc="FFFFFFFF" w:tentative="1">
      <w:start w:val="1"/>
      <w:numFmt w:val="decimal"/>
      <w:lvlText w:val="%4."/>
      <w:lvlJc w:val="left"/>
      <w:pPr>
        <w:ind w:left="3957" w:hanging="360"/>
      </w:pPr>
    </w:lvl>
    <w:lvl w:ilvl="4" w:tplc="FFFFFFFF" w:tentative="1">
      <w:start w:val="1"/>
      <w:numFmt w:val="lowerLetter"/>
      <w:lvlText w:val="%5."/>
      <w:lvlJc w:val="left"/>
      <w:pPr>
        <w:ind w:left="4677" w:hanging="360"/>
      </w:pPr>
    </w:lvl>
    <w:lvl w:ilvl="5" w:tplc="FFFFFFFF" w:tentative="1">
      <w:start w:val="1"/>
      <w:numFmt w:val="lowerRoman"/>
      <w:lvlText w:val="%6."/>
      <w:lvlJc w:val="right"/>
      <w:pPr>
        <w:ind w:left="5397" w:hanging="180"/>
      </w:pPr>
    </w:lvl>
    <w:lvl w:ilvl="6" w:tplc="FFFFFFFF" w:tentative="1">
      <w:start w:val="1"/>
      <w:numFmt w:val="decimal"/>
      <w:lvlText w:val="%7."/>
      <w:lvlJc w:val="left"/>
      <w:pPr>
        <w:ind w:left="6117" w:hanging="360"/>
      </w:pPr>
    </w:lvl>
    <w:lvl w:ilvl="7" w:tplc="FFFFFFFF" w:tentative="1">
      <w:start w:val="1"/>
      <w:numFmt w:val="lowerLetter"/>
      <w:lvlText w:val="%8."/>
      <w:lvlJc w:val="left"/>
      <w:pPr>
        <w:ind w:left="6837" w:hanging="360"/>
      </w:pPr>
    </w:lvl>
    <w:lvl w:ilvl="8" w:tplc="FFFFFFFF" w:tentative="1">
      <w:start w:val="1"/>
      <w:numFmt w:val="lowerRoman"/>
      <w:lvlText w:val="%9."/>
      <w:lvlJc w:val="right"/>
      <w:pPr>
        <w:ind w:left="7557" w:hanging="180"/>
      </w:pPr>
    </w:lvl>
  </w:abstractNum>
  <w:num w:numId="1" w16cid:durableId="2106686521">
    <w:abstractNumId w:val="8"/>
  </w:num>
  <w:num w:numId="2" w16cid:durableId="1815485022">
    <w:abstractNumId w:val="19"/>
  </w:num>
  <w:num w:numId="3" w16cid:durableId="302924743">
    <w:abstractNumId w:val="23"/>
  </w:num>
  <w:num w:numId="4" w16cid:durableId="221524747">
    <w:abstractNumId w:val="33"/>
  </w:num>
  <w:num w:numId="5" w16cid:durableId="435374013">
    <w:abstractNumId w:val="34"/>
  </w:num>
  <w:num w:numId="6" w16cid:durableId="563030853">
    <w:abstractNumId w:val="20"/>
  </w:num>
  <w:num w:numId="7" w16cid:durableId="1916669466">
    <w:abstractNumId w:val="21"/>
  </w:num>
  <w:num w:numId="8" w16cid:durableId="550070741">
    <w:abstractNumId w:val="36"/>
  </w:num>
  <w:num w:numId="9" w16cid:durableId="1946500432">
    <w:abstractNumId w:val="40"/>
  </w:num>
  <w:num w:numId="10" w16cid:durableId="385497469">
    <w:abstractNumId w:val="12"/>
  </w:num>
  <w:num w:numId="11" w16cid:durableId="1399858927">
    <w:abstractNumId w:val="26"/>
  </w:num>
  <w:num w:numId="12" w16cid:durableId="379787852">
    <w:abstractNumId w:val="17"/>
  </w:num>
  <w:num w:numId="13" w16cid:durableId="1262682373">
    <w:abstractNumId w:val="25"/>
  </w:num>
  <w:num w:numId="14" w16cid:durableId="1361055920">
    <w:abstractNumId w:val="4"/>
  </w:num>
  <w:num w:numId="15" w16cid:durableId="1259214268">
    <w:abstractNumId w:val="31"/>
  </w:num>
  <w:num w:numId="16" w16cid:durableId="885411154">
    <w:abstractNumId w:val="3"/>
  </w:num>
  <w:num w:numId="17" w16cid:durableId="1644502473">
    <w:abstractNumId w:val="28"/>
  </w:num>
  <w:num w:numId="18" w16cid:durableId="122846951">
    <w:abstractNumId w:val="16"/>
  </w:num>
  <w:num w:numId="19" w16cid:durableId="5324995">
    <w:abstractNumId w:val="10"/>
  </w:num>
  <w:num w:numId="20" w16cid:durableId="1587154432">
    <w:abstractNumId w:val="24"/>
  </w:num>
  <w:num w:numId="21" w16cid:durableId="2052458054">
    <w:abstractNumId w:val="35"/>
  </w:num>
  <w:num w:numId="22" w16cid:durableId="768895376">
    <w:abstractNumId w:val="2"/>
  </w:num>
  <w:num w:numId="23" w16cid:durableId="1462766972">
    <w:abstractNumId w:val="18"/>
  </w:num>
  <w:num w:numId="24" w16cid:durableId="589431615">
    <w:abstractNumId w:val="11"/>
  </w:num>
  <w:num w:numId="25" w16cid:durableId="147020035">
    <w:abstractNumId w:val="1"/>
  </w:num>
  <w:num w:numId="26" w16cid:durableId="526020959">
    <w:abstractNumId w:val="41"/>
  </w:num>
  <w:num w:numId="27" w16cid:durableId="1539397424">
    <w:abstractNumId w:val="38"/>
  </w:num>
  <w:num w:numId="28" w16cid:durableId="557668526">
    <w:abstractNumId w:val="13"/>
  </w:num>
  <w:num w:numId="29" w16cid:durableId="1138759957">
    <w:abstractNumId w:val="32"/>
  </w:num>
  <w:num w:numId="30" w16cid:durableId="230848233">
    <w:abstractNumId w:val="15"/>
  </w:num>
  <w:num w:numId="31" w16cid:durableId="1106776596">
    <w:abstractNumId w:val="14"/>
  </w:num>
  <w:num w:numId="32" w16cid:durableId="738676641">
    <w:abstractNumId w:val="6"/>
  </w:num>
  <w:num w:numId="33" w16cid:durableId="795760159">
    <w:abstractNumId w:val="9"/>
  </w:num>
  <w:num w:numId="34" w16cid:durableId="2056155680">
    <w:abstractNumId w:val="39"/>
  </w:num>
  <w:num w:numId="35" w16cid:durableId="583534067">
    <w:abstractNumId w:val="30"/>
  </w:num>
  <w:num w:numId="36" w16cid:durableId="72355197">
    <w:abstractNumId w:val="0"/>
  </w:num>
  <w:num w:numId="37" w16cid:durableId="159197231">
    <w:abstractNumId w:val="7"/>
  </w:num>
  <w:num w:numId="38" w16cid:durableId="1212377671">
    <w:abstractNumId w:val="29"/>
  </w:num>
  <w:num w:numId="39" w16cid:durableId="506363552">
    <w:abstractNumId w:val="37"/>
  </w:num>
  <w:num w:numId="40" w16cid:durableId="1656958974">
    <w:abstractNumId w:val="5"/>
  </w:num>
  <w:num w:numId="41" w16cid:durableId="233666609">
    <w:abstractNumId w:val="27"/>
  </w:num>
  <w:num w:numId="42" w16cid:durableId="848912812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47D"/>
    <w:rsid w:val="000004BE"/>
    <w:rsid w:val="000005EE"/>
    <w:rsid w:val="000031E3"/>
    <w:rsid w:val="00005942"/>
    <w:rsid w:val="00006022"/>
    <w:rsid w:val="000070EB"/>
    <w:rsid w:val="0000745B"/>
    <w:rsid w:val="0001047D"/>
    <w:rsid w:val="000118A5"/>
    <w:rsid w:val="00011D7D"/>
    <w:rsid w:val="00012650"/>
    <w:rsid w:val="00015694"/>
    <w:rsid w:val="00017000"/>
    <w:rsid w:val="000173B6"/>
    <w:rsid w:val="00020ED0"/>
    <w:rsid w:val="0002109A"/>
    <w:rsid w:val="00021434"/>
    <w:rsid w:val="0002143A"/>
    <w:rsid w:val="0002155E"/>
    <w:rsid w:val="00022422"/>
    <w:rsid w:val="00023A7E"/>
    <w:rsid w:val="0002457B"/>
    <w:rsid w:val="00024C21"/>
    <w:rsid w:val="00035099"/>
    <w:rsid w:val="00036FD1"/>
    <w:rsid w:val="00037115"/>
    <w:rsid w:val="00047F3B"/>
    <w:rsid w:val="00050ABF"/>
    <w:rsid w:val="00050DE9"/>
    <w:rsid w:val="00052025"/>
    <w:rsid w:val="000545CE"/>
    <w:rsid w:val="00054C6B"/>
    <w:rsid w:val="000552EE"/>
    <w:rsid w:val="0006000D"/>
    <w:rsid w:val="000629F7"/>
    <w:rsid w:val="00063323"/>
    <w:rsid w:val="00066684"/>
    <w:rsid w:val="00066834"/>
    <w:rsid w:val="00067221"/>
    <w:rsid w:val="000728A7"/>
    <w:rsid w:val="00072E7D"/>
    <w:rsid w:val="00075312"/>
    <w:rsid w:val="000755F1"/>
    <w:rsid w:val="00075E99"/>
    <w:rsid w:val="00077FF9"/>
    <w:rsid w:val="00082D51"/>
    <w:rsid w:val="000839EE"/>
    <w:rsid w:val="00084CF5"/>
    <w:rsid w:val="000858DB"/>
    <w:rsid w:val="000860E8"/>
    <w:rsid w:val="000863B1"/>
    <w:rsid w:val="00091858"/>
    <w:rsid w:val="000A1096"/>
    <w:rsid w:val="000A1166"/>
    <w:rsid w:val="000A22A8"/>
    <w:rsid w:val="000A2C45"/>
    <w:rsid w:val="000A62F3"/>
    <w:rsid w:val="000A6A00"/>
    <w:rsid w:val="000A7868"/>
    <w:rsid w:val="000B1AE4"/>
    <w:rsid w:val="000B266B"/>
    <w:rsid w:val="000C0CA8"/>
    <w:rsid w:val="000C2B4C"/>
    <w:rsid w:val="000C33E6"/>
    <w:rsid w:val="000C542E"/>
    <w:rsid w:val="000C5602"/>
    <w:rsid w:val="000C6A37"/>
    <w:rsid w:val="000D16BE"/>
    <w:rsid w:val="000D3B45"/>
    <w:rsid w:val="000D6759"/>
    <w:rsid w:val="000E0079"/>
    <w:rsid w:val="000E1A62"/>
    <w:rsid w:val="000E311E"/>
    <w:rsid w:val="000E55C9"/>
    <w:rsid w:val="000E5671"/>
    <w:rsid w:val="000E7066"/>
    <w:rsid w:val="000F0364"/>
    <w:rsid w:val="000F24D8"/>
    <w:rsid w:val="000F31AA"/>
    <w:rsid w:val="000F4D9D"/>
    <w:rsid w:val="000F62A8"/>
    <w:rsid w:val="0010253F"/>
    <w:rsid w:val="00103E14"/>
    <w:rsid w:val="0010453A"/>
    <w:rsid w:val="00104866"/>
    <w:rsid w:val="00104B42"/>
    <w:rsid w:val="00104BF4"/>
    <w:rsid w:val="001054DA"/>
    <w:rsid w:val="0010590E"/>
    <w:rsid w:val="0010632D"/>
    <w:rsid w:val="0010675E"/>
    <w:rsid w:val="001077AE"/>
    <w:rsid w:val="00110860"/>
    <w:rsid w:val="00112F46"/>
    <w:rsid w:val="00114E3C"/>
    <w:rsid w:val="00115C7E"/>
    <w:rsid w:val="00117AD0"/>
    <w:rsid w:val="00120602"/>
    <w:rsid w:val="0012107C"/>
    <w:rsid w:val="001257B6"/>
    <w:rsid w:val="00127D77"/>
    <w:rsid w:val="00130E73"/>
    <w:rsid w:val="001326EF"/>
    <w:rsid w:val="001358C6"/>
    <w:rsid w:val="001425D9"/>
    <w:rsid w:val="00145703"/>
    <w:rsid w:val="0014719A"/>
    <w:rsid w:val="00150FF5"/>
    <w:rsid w:val="0015130D"/>
    <w:rsid w:val="00151BAF"/>
    <w:rsid w:val="0015675E"/>
    <w:rsid w:val="00161854"/>
    <w:rsid w:val="00161C9C"/>
    <w:rsid w:val="00162A3E"/>
    <w:rsid w:val="00163276"/>
    <w:rsid w:val="00164E56"/>
    <w:rsid w:val="0016585E"/>
    <w:rsid w:val="001714E1"/>
    <w:rsid w:val="00174D3C"/>
    <w:rsid w:val="00175D77"/>
    <w:rsid w:val="00176C23"/>
    <w:rsid w:val="00177BEC"/>
    <w:rsid w:val="00177DE5"/>
    <w:rsid w:val="00181898"/>
    <w:rsid w:val="001827E5"/>
    <w:rsid w:val="00183C9D"/>
    <w:rsid w:val="00187DA6"/>
    <w:rsid w:val="00187F5D"/>
    <w:rsid w:val="00190069"/>
    <w:rsid w:val="0019178E"/>
    <w:rsid w:val="00192328"/>
    <w:rsid w:val="00192C6E"/>
    <w:rsid w:val="0019321E"/>
    <w:rsid w:val="001932C6"/>
    <w:rsid w:val="0019394F"/>
    <w:rsid w:val="00193F53"/>
    <w:rsid w:val="001954B6"/>
    <w:rsid w:val="001A034C"/>
    <w:rsid w:val="001A1682"/>
    <w:rsid w:val="001A2621"/>
    <w:rsid w:val="001A686E"/>
    <w:rsid w:val="001B0AAD"/>
    <w:rsid w:val="001B1417"/>
    <w:rsid w:val="001B1F94"/>
    <w:rsid w:val="001B2462"/>
    <w:rsid w:val="001B2B06"/>
    <w:rsid w:val="001B5CA7"/>
    <w:rsid w:val="001B6A7D"/>
    <w:rsid w:val="001B6F5F"/>
    <w:rsid w:val="001B78B8"/>
    <w:rsid w:val="001C1C44"/>
    <w:rsid w:val="001C27BF"/>
    <w:rsid w:val="001C38A4"/>
    <w:rsid w:val="001C4365"/>
    <w:rsid w:val="001C4783"/>
    <w:rsid w:val="001C6572"/>
    <w:rsid w:val="001C7194"/>
    <w:rsid w:val="001D25AC"/>
    <w:rsid w:val="001D291D"/>
    <w:rsid w:val="001D4051"/>
    <w:rsid w:val="001D563C"/>
    <w:rsid w:val="001D6F20"/>
    <w:rsid w:val="001E07D9"/>
    <w:rsid w:val="001E23C8"/>
    <w:rsid w:val="001E54FC"/>
    <w:rsid w:val="001F1E8A"/>
    <w:rsid w:val="001F2C78"/>
    <w:rsid w:val="001F5A01"/>
    <w:rsid w:val="001F5A74"/>
    <w:rsid w:val="0020031D"/>
    <w:rsid w:val="00201261"/>
    <w:rsid w:val="0020495B"/>
    <w:rsid w:val="00205806"/>
    <w:rsid w:val="00207B9D"/>
    <w:rsid w:val="002126E1"/>
    <w:rsid w:val="002128BC"/>
    <w:rsid w:val="00215AE5"/>
    <w:rsid w:val="00216B7F"/>
    <w:rsid w:val="0022012A"/>
    <w:rsid w:val="00221343"/>
    <w:rsid w:val="00222319"/>
    <w:rsid w:val="00227883"/>
    <w:rsid w:val="002300B2"/>
    <w:rsid w:val="00230E6B"/>
    <w:rsid w:val="002311A7"/>
    <w:rsid w:val="00231532"/>
    <w:rsid w:val="00231B60"/>
    <w:rsid w:val="002329F3"/>
    <w:rsid w:val="00233605"/>
    <w:rsid w:val="00233A7B"/>
    <w:rsid w:val="00237C5E"/>
    <w:rsid w:val="00245FC3"/>
    <w:rsid w:val="00246988"/>
    <w:rsid w:val="002509F0"/>
    <w:rsid w:val="00254BF9"/>
    <w:rsid w:val="00260453"/>
    <w:rsid w:val="00264EBA"/>
    <w:rsid w:val="00267075"/>
    <w:rsid w:val="00270D49"/>
    <w:rsid w:val="002717B3"/>
    <w:rsid w:val="00275CEA"/>
    <w:rsid w:val="00277761"/>
    <w:rsid w:val="00282C3C"/>
    <w:rsid w:val="002858EE"/>
    <w:rsid w:val="00286C09"/>
    <w:rsid w:val="00287662"/>
    <w:rsid w:val="00287F6B"/>
    <w:rsid w:val="002909CF"/>
    <w:rsid w:val="00291A23"/>
    <w:rsid w:val="00291B68"/>
    <w:rsid w:val="0029361E"/>
    <w:rsid w:val="00294147"/>
    <w:rsid w:val="00296AB5"/>
    <w:rsid w:val="00297F8F"/>
    <w:rsid w:val="002A0D34"/>
    <w:rsid w:val="002A1B37"/>
    <w:rsid w:val="002A2487"/>
    <w:rsid w:val="002A7ACD"/>
    <w:rsid w:val="002A7F05"/>
    <w:rsid w:val="002A7F2D"/>
    <w:rsid w:val="002B165E"/>
    <w:rsid w:val="002B16CD"/>
    <w:rsid w:val="002B3A26"/>
    <w:rsid w:val="002C0F73"/>
    <w:rsid w:val="002C1D54"/>
    <w:rsid w:val="002C22DC"/>
    <w:rsid w:val="002D0B0C"/>
    <w:rsid w:val="002D24AA"/>
    <w:rsid w:val="002D32E0"/>
    <w:rsid w:val="002D6B18"/>
    <w:rsid w:val="002D7AA9"/>
    <w:rsid w:val="002E1AD2"/>
    <w:rsid w:val="002E31A9"/>
    <w:rsid w:val="002F00A9"/>
    <w:rsid w:val="002F0655"/>
    <w:rsid w:val="002F1601"/>
    <w:rsid w:val="002F2546"/>
    <w:rsid w:val="002F3A25"/>
    <w:rsid w:val="002F3A4E"/>
    <w:rsid w:val="002F3C30"/>
    <w:rsid w:val="002F58F2"/>
    <w:rsid w:val="002F5C1E"/>
    <w:rsid w:val="002F5EDA"/>
    <w:rsid w:val="00303CE9"/>
    <w:rsid w:val="00305A36"/>
    <w:rsid w:val="003063A2"/>
    <w:rsid w:val="003067A9"/>
    <w:rsid w:val="003068D1"/>
    <w:rsid w:val="00307AF0"/>
    <w:rsid w:val="00313C6C"/>
    <w:rsid w:val="003141BB"/>
    <w:rsid w:val="0031497E"/>
    <w:rsid w:val="003149D9"/>
    <w:rsid w:val="00320551"/>
    <w:rsid w:val="0032066F"/>
    <w:rsid w:val="00322C90"/>
    <w:rsid w:val="00323333"/>
    <w:rsid w:val="003238A4"/>
    <w:rsid w:val="00324DB9"/>
    <w:rsid w:val="00325A83"/>
    <w:rsid w:val="00325E4A"/>
    <w:rsid w:val="003336B9"/>
    <w:rsid w:val="00335783"/>
    <w:rsid w:val="00336E98"/>
    <w:rsid w:val="00343F93"/>
    <w:rsid w:val="003440AF"/>
    <w:rsid w:val="0034430F"/>
    <w:rsid w:val="00344C4C"/>
    <w:rsid w:val="00347AC7"/>
    <w:rsid w:val="003508EE"/>
    <w:rsid w:val="003516D2"/>
    <w:rsid w:val="00352199"/>
    <w:rsid w:val="00352E9E"/>
    <w:rsid w:val="0035719C"/>
    <w:rsid w:val="00360222"/>
    <w:rsid w:val="0036312D"/>
    <w:rsid w:val="00364A05"/>
    <w:rsid w:val="00365B94"/>
    <w:rsid w:val="00366512"/>
    <w:rsid w:val="00370693"/>
    <w:rsid w:val="00371C1B"/>
    <w:rsid w:val="00372111"/>
    <w:rsid w:val="0037337A"/>
    <w:rsid w:val="003766FE"/>
    <w:rsid w:val="00376D4D"/>
    <w:rsid w:val="00381932"/>
    <w:rsid w:val="003862A4"/>
    <w:rsid w:val="00390727"/>
    <w:rsid w:val="00391F0F"/>
    <w:rsid w:val="003934A3"/>
    <w:rsid w:val="0039420C"/>
    <w:rsid w:val="003944E9"/>
    <w:rsid w:val="00394CD0"/>
    <w:rsid w:val="0039597C"/>
    <w:rsid w:val="00395996"/>
    <w:rsid w:val="0039688B"/>
    <w:rsid w:val="00397587"/>
    <w:rsid w:val="003978B3"/>
    <w:rsid w:val="003A01B1"/>
    <w:rsid w:val="003A251F"/>
    <w:rsid w:val="003A3060"/>
    <w:rsid w:val="003A3280"/>
    <w:rsid w:val="003A4ED3"/>
    <w:rsid w:val="003B03EE"/>
    <w:rsid w:val="003B2E82"/>
    <w:rsid w:val="003B537E"/>
    <w:rsid w:val="003B5B3E"/>
    <w:rsid w:val="003B6197"/>
    <w:rsid w:val="003B793E"/>
    <w:rsid w:val="003B7A19"/>
    <w:rsid w:val="003C4BB9"/>
    <w:rsid w:val="003C7A5D"/>
    <w:rsid w:val="003D00D1"/>
    <w:rsid w:val="003D0C85"/>
    <w:rsid w:val="003D1EA3"/>
    <w:rsid w:val="003D270B"/>
    <w:rsid w:val="003D2908"/>
    <w:rsid w:val="003D2F2C"/>
    <w:rsid w:val="003D4B24"/>
    <w:rsid w:val="003D5359"/>
    <w:rsid w:val="003D746D"/>
    <w:rsid w:val="003E0A33"/>
    <w:rsid w:val="003E1056"/>
    <w:rsid w:val="003E2ACA"/>
    <w:rsid w:val="003E43A4"/>
    <w:rsid w:val="003E586C"/>
    <w:rsid w:val="003E6711"/>
    <w:rsid w:val="003E7A52"/>
    <w:rsid w:val="003F395D"/>
    <w:rsid w:val="003F3C92"/>
    <w:rsid w:val="003F3E32"/>
    <w:rsid w:val="003F5CA4"/>
    <w:rsid w:val="003F7019"/>
    <w:rsid w:val="00401904"/>
    <w:rsid w:val="004024E5"/>
    <w:rsid w:val="004025DF"/>
    <w:rsid w:val="00403E99"/>
    <w:rsid w:val="004055E2"/>
    <w:rsid w:val="00407DD7"/>
    <w:rsid w:val="00410ACA"/>
    <w:rsid w:val="00413AF6"/>
    <w:rsid w:val="00413C5E"/>
    <w:rsid w:val="004148D9"/>
    <w:rsid w:val="00416277"/>
    <w:rsid w:val="00421F1D"/>
    <w:rsid w:val="004230AD"/>
    <w:rsid w:val="0042523B"/>
    <w:rsid w:val="004257A8"/>
    <w:rsid w:val="004264D1"/>
    <w:rsid w:val="00427874"/>
    <w:rsid w:val="00430161"/>
    <w:rsid w:val="004304CE"/>
    <w:rsid w:val="00431561"/>
    <w:rsid w:val="00432999"/>
    <w:rsid w:val="00434527"/>
    <w:rsid w:val="00436784"/>
    <w:rsid w:val="00436E67"/>
    <w:rsid w:val="00437E54"/>
    <w:rsid w:val="004421AF"/>
    <w:rsid w:val="00443360"/>
    <w:rsid w:val="0044470A"/>
    <w:rsid w:val="00445401"/>
    <w:rsid w:val="0045150F"/>
    <w:rsid w:val="00453B26"/>
    <w:rsid w:val="00454343"/>
    <w:rsid w:val="00456EE6"/>
    <w:rsid w:val="00460353"/>
    <w:rsid w:val="004613AC"/>
    <w:rsid w:val="00463340"/>
    <w:rsid w:val="00463DB1"/>
    <w:rsid w:val="00463DC7"/>
    <w:rsid w:val="0046480B"/>
    <w:rsid w:val="00465209"/>
    <w:rsid w:val="00465F09"/>
    <w:rsid w:val="00467212"/>
    <w:rsid w:val="00470A37"/>
    <w:rsid w:val="00470B38"/>
    <w:rsid w:val="00471D2C"/>
    <w:rsid w:val="00475CAB"/>
    <w:rsid w:val="004770C4"/>
    <w:rsid w:val="004811CE"/>
    <w:rsid w:val="00481FB4"/>
    <w:rsid w:val="0048465B"/>
    <w:rsid w:val="00490F1F"/>
    <w:rsid w:val="0049222F"/>
    <w:rsid w:val="004926B8"/>
    <w:rsid w:val="00493A8D"/>
    <w:rsid w:val="00494117"/>
    <w:rsid w:val="00494453"/>
    <w:rsid w:val="004966A3"/>
    <w:rsid w:val="004A36A0"/>
    <w:rsid w:val="004A5231"/>
    <w:rsid w:val="004A572C"/>
    <w:rsid w:val="004B17CC"/>
    <w:rsid w:val="004B40C7"/>
    <w:rsid w:val="004B51EA"/>
    <w:rsid w:val="004B55E2"/>
    <w:rsid w:val="004B57FF"/>
    <w:rsid w:val="004B6925"/>
    <w:rsid w:val="004C0117"/>
    <w:rsid w:val="004C2628"/>
    <w:rsid w:val="004C63B2"/>
    <w:rsid w:val="004C6F80"/>
    <w:rsid w:val="004C77C0"/>
    <w:rsid w:val="004C7FF6"/>
    <w:rsid w:val="004D044F"/>
    <w:rsid w:val="004D255D"/>
    <w:rsid w:val="004D4AF6"/>
    <w:rsid w:val="004D53F4"/>
    <w:rsid w:val="004D5740"/>
    <w:rsid w:val="004D67BD"/>
    <w:rsid w:val="004D6B01"/>
    <w:rsid w:val="004D7D21"/>
    <w:rsid w:val="004E1F83"/>
    <w:rsid w:val="004E1FE7"/>
    <w:rsid w:val="004E4F90"/>
    <w:rsid w:val="004F2617"/>
    <w:rsid w:val="004F497E"/>
    <w:rsid w:val="004F4FC4"/>
    <w:rsid w:val="004F5988"/>
    <w:rsid w:val="004F790F"/>
    <w:rsid w:val="005021A8"/>
    <w:rsid w:val="0050348D"/>
    <w:rsid w:val="00504D4B"/>
    <w:rsid w:val="00511109"/>
    <w:rsid w:val="00511884"/>
    <w:rsid w:val="00512D7F"/>
    <w:rsid w:val="00513748"/>
    <w:rsid w:val="0051487D"/>
    <w:rsid w:val="00514ECE"/>
    <w:rsid w:val="005155A7"/>
    <w:rsid w:val="00516DE4"/>
    <w:rsid w:val="00517D4C"/>
    <w:rsid w:val="005216DC"/>
    <w:rsid w:val="005219D0"/>
    <w:rsid w:val="00523F2C"/>
    <w:rsid w:val="00525B2E"/>
    <w:rsid w:val="00525BA2"/>
    <w:rsid w:val="005267CE"/>
    <w:rsid w:val="00527F88"/>
    <w:rsid w:val="00530256"/>
    <w:rsid w:val="00533B12"/>
    <w:rsid w:val="00536314"/>
    <w:rsid w:val="005366E8"/>
    <w:rsid w:val="00541733"/>
    <w:rsid w:val="005422DB"/>
    <w:rsid w:val="0054280E"/>
    <w:rsid w:val="005437B4"/>
    <w:rsid w:val="00547839"/>
    <w:rsid w:val="00552019"/>
    <w:rsid w:val="00553926"/>
    <w:rsid w:val="00553E22"/>
    <w:rsid w:val="0055412D"/>
    <w:rsid w:val="00554BE3"/>
    <w:rsid w:val="0055642A"/>
    <w:rsid w:val="00557DAC"/>
    <w:rsid w:val="005600FC"/>
    <w:rsid w:val="00560890"/>
    <w:rsid w:val="00567F57"/>
    <w:rsid w:val="00570F9E"/>
    <w:rsid w:val="0057174F"/>
    <w:rsid w:val="00571C9D"/>
    <w:rsid w:val="00573209"/>
    <w:rsid w:val="005732DE"/>
    <w:rsid w:val="00574D7A"/>
    <w:rsid w:val="00576FB3"/>
    <w:rsid w:val="00581F92"/>
    <w:rsid w:val="00590E72"/>
    <w:rsid w:val="00593795"/>
    <w:rsid w:val="005960F8"/>
    <w:rsid w:val="00597149"/>
    <w:rsid w:val="005A1F33"/>
    <w:rsid w:val="005A5099"/>
    <w:rsid w:val="005B124B"/>
    <w:rsid w:val="005B1317"/>
    <w:rsid w:val="005B4730"/>
    <w:rsid w:val="005B6548"/>
    <w:rsid w:val="005B7788"/>
    <w:rsid w:val="005B7CF1"/>
    <w:rsid w:val="005C1353"/>
    <w:rsid w:val="005C1BD8"/>
    <w:rsid w:val="005C430C"/>
    <w:rsid w:val="005C5897"/>
    <w:rsid w:val="005D0D1C"/>
    <w:rsid w:val="005D40D2"/>
    <w:rsid w:val="005D5A38"/>
    <w:rsid w:val="005D6505"/>
    <w:rsid w:val="005D6C37"/>
    <w:rsid w:val="005E1F2E"/>
    <w:rsid w:val="005E23A6"/>
    <w:rsid w:val="005E2A4C"/>
    <w:rsid w:val="005E2BE7"/>
    <w:rsid w:val="005E30B8"/>
    <w:rsid w:val="005E657E"/>
    <w:rsid w:val="005F1B53"/>
    <w:rsid w:val="005F1FDE"/>
    <w:rsid w:val="005F2121"/>
    <w:rsid w:val="005F23C9"/>
    <w:rsid w:val="005F2CEE"/>
    <w:rsid w:val="00601DE6"/>
    <w:rsid w:val="00603195"/>
    <w:rsid w:val="00605EED"/>
    <w:rsid w:val="00606D17"/>
    <w:rsid w:val="006102DD"/>
    <w:rsid w:val="00611FB3"/>
    <w:rsid w:val="00612EA3"/>
    <w:rsid w:val="00613350"/>
    <w:rsid w:val="00614538"/>
    <w:rsid w:val="00614FCF"/>
    <w:rsid w:val="006154D2"/>
    <w:rsid w:val="00617BBD"/>
    <w:rsid w:val="006251BA"/>
    <w:rsid w:val="00631720"/>
    <w:rsid w:val="006342FA"/>
    <w:rsid w:val="0064227C"/>
    <w:rsid w:val="006422E7"/>
    <w:rsid w:val="0064276C"/>
    <w:rsid w:val="00645A9D"/>
    <w:rsid w:val="00645C42"/>
    <w:rsid w:val="00645FB3"/>
    <w:rsid w:val="00653781"/>
    <w:rsid w:val="00653F20"/>
    <w:rsid w:val="006542DF"/>
    <w:rsid w:val="00654782"/>
    <w:rsid w:val="00655A10"/>
    <w:rsid w:val="00655D16"/>
    <w:rsid w:val="0065618B"/>
    <w:rsid w:val="00657557"/>
    <w:rsid w:val="00657F25"/>
    <w:rsid w:val="0066047B"/>
    <w:rsid w:val="006616AF"/>
    <w:rsid w:val="006627A2"/>
    <w:rsid w:val="00665D18"/>
    <w:rsid w:val="00666509"/>
    <w:rsid w:val="00667A3A"/>
    <w:rsid w:val="00672FB3"/>
    <w:rsid w:val="00676F8E"/>
    <w:rsid w:val="00677C66"/>
    <w:rsid w:val="00682643"/>
    <w:rsid w:val="006846EE"/>
    <w:rsid w:val="0068649A"/>
    <w:rsid w:val="00686F07"/>
    <w:rsid w:val="00692AED"/>
    <w:rsid w:val="00695695"/>
    <w:rsid w:val="00696AA0"/>
    <w:rsid w:val="00697ADD"/>
    <w:rsid w:val="00697BAD"/>
    <w:rsid w:val="006A1908"/>
    <w:rsid w:val="006A1C15"/>
    <w:rsid w:val="006A237F"/>
    <w:rsid w:val="006A47B0"/>
    <w:rsid w:val="006A6B48"/>
    <w:rsid w:val="006B13C2"/>
    <w:rsid w:val="006B158C"/>
    <w:rsid w:val="006B29C9"/>
    <w:rsid w:val="006B3A11"/>
    <w:rsid w:val="006B5780"/>
    <w:rsid w:val="006B7EF5"/>
    <w:rsid w:val="006C0237"/>
    <w:rsid w:val="006C0AA6"/>
    <w:rsid w:val="006C112F"/>
    <w:rsid w:val="006C1A67"/>
    <w:rsid w:val="006C429E"/>
    <w:rsid w:val="006C63B4"/>
    <w:rsid w:val="006C6C5C"/>
    <w:rsid w:val="006D3443"/>
    <w:rsid w:val="006D54D0"/>
    <w:rsid w:val="006D606A"/>
    <w:rsid w:val="006D6171"/>
    <w:rsid w:val="006D6220"/>
    <w:rsid w:val="006D7B55"/>
    <w:rsid w:val="006E0A0D"/>
    <w:rsid w:val="006E3094"/>
    <w:rsid w:val="006E3305"/>
    <w:rsid w:val="006E3EDC"/>
    <w:rsid w:val="006E4646"/>
    <w:rsid w:val="006E4B90"/>
    <w:rsid w:val="006E65F3"/>
    <w:rsid w:val="006F08FC"/>
    <w:rsid w:val="006F1244"/>
    <w:rsid w:val="006F27FC"/>
    <w:rsid w:val="006F3416"/>
    <w:rsid w:val="006F68CC"/>
    <w:rsid w:val="006F76D5"/>
    <w:rsid w:val="006F7C77"/>
    <w:rsid w:val="007007AB"/>
    <w:rsid w:val="00701228"/>
    <w:rsid w:val="00702E90"/>
    <w:rsid w:val="007039FE"/>
    <w:rsid w:val="00703A2E"/>
    <w:rsid w:val="00704000"/>
    <w:rsid w:val="007069E9"/>
    <w:rsid w:val="00710C49"/>
    <w:rsid w:val="00710C50"/>
    <w:rsid w:val="0071245B"/>
    <w:rsid w:val="00712DB2"/>
    <w:rsid w:val="00715FC3"/>
    <w:rsid w:val="007168B4"/>
    <w:rsid w:val="00717B3C"/>
    <w:rsid w:val="00721F4E"/>
    <w:rsid w:val="0072235A"/>
    <w:rsid w:val="007254B0"/>
    <w:rsid w:val="0072550B"/>
    <w:rsid w:val="00725A75"/>
    <w:rsid w:val="00725C4F"/>
    <w:rsid w:val="00727626"/>
    <w:rsid w:val="007327AD"/>
    <w:rsid w:val="00734657"/>
    <w:rsid w:val="00735C89"/>
    <w:rsid w:val="00735F28"/>
    <w:rsid w:val="00740EB7"/>
    <w:rsid w:val="00740F1C"/>
    <w:rsid w:val="00744124"/>
    <w:rsid w:val="00744CD1"/>
    <w:rsid w:val="007470E8"/>
    <w:rsid w:val="00747BFA"/>
    <w:rsid w:val="007501B7"/>
    <w:rsid w:val="007504B2"/>
    <w:rsid w:val="0075098B"/>
    <w:rsid w:val="00750F86"/>
    <w:rsid w:val="00751A2C"/>
    <w:rsid w:val="00754A15"/>
    <w:rsid w:val="00760B1D"/>
    <w:rsid w:val="00762056"/>
    <w:rsid w:val="00763F3B"/>
    <w:rsid w:val="00764582"/>
    <w:rsid w:val="00766B3F"/>
    <w:rsid w:val="007671F1"/>
    <w:rsid w:val="00773D3E"/>
    <w:rsid w:val="00776AFB"/>
    <w:rsid w:val="00780347"/>
    <w:rsid w:val="00782F37"/>
    <w:rsid w:val="0078323E"/>
    <w:rsid w:val="00783A94"/>
    <w:rsid w:val="00787193"/>
    <w:rsid w:val="00787725"/>
    <w:rsid w:val="0079185A"/>
    <w:rsid w:val="00796AB8"/>
    <w:rsid w:val="00797F00"/>
    <w:rsid w:val="007A178F"/>
    <w:rsid w:val="007A1BD8"/>
    <w:rsid w:val="007B2160"/>
    <w:rsid w:val="007B234B"/>
    <w:rsid w:val="007B3D91"/>
    <w:rsid w:val="007B5A65"/>
    <w:rsid w:val="007B7900"/>
    <w:rsid w:val="007C32BF"/>
    <w:rsid w:val="007C3835"/>
    <w:rsid w:val="007C3C8B"/>
    <w:rsid w:val="007C4209"/>
    <w:rsid w:val="007C6F73"/>
    <w:rsid w:val="007C7938"/>
    <w:rsid w:val="007C7E60"/>
    <w:rsid w:val="007C7FB9"/>
    <w:rsid w:val="007D0893"/>
    <w:rsid w:val="007D2A09"/>
    <w:rsid w:val="007D47A8"/>
    <w:rsid w:val="007D6C19"/>
    <w:rsid w:val="007D77DB"/>
    <w:rsid w:val="007D7A1F"/>
    <w:rsid w:val="007E1139"/>
    <w:rsid w:val="007E1590"/>
    <w:rsid w:val="007E2911"/>
    <w:rsid w:val="007E654E"/>
    <w:rsid w:val="007E7887"/>
    <w:rsid w:val="007F086E"/>
    <w:rsid w:val="007F1C1D"/>
    <w:rsid w:val="007F2903"/>
    <w:rsid w:val="007F6993"/>
    <w:rsid w:val="00800E3C"/>
    <w:rsid w:val="008014A5"/>
    <w:rsid w:val="0080244E"/>
    <w:rsid w:val="0080319A"/>
    <w:rsid w:val="00805A6B"/>
    <w:rsid w:val="008103F4"/>
    <w:rsid w:val="00811B3B"/>
    <w:rsid w:val="00811F4C"/>
    <w:rsid w:val="008128B9"/>
    <w:rsid w:val="00813861"/>
    <w:rsid w:val="00813AF6"/>
    <w:rsid w:val="00813EC8"/>
    <w:rsid w:val="00814935"/>
    <w:rsid w:val="008153B4"/>
    <w:rsid w:val="008161E2"/>
    <w:rsid w:val="00817521"/>
    <w:rsid w:val="00817A47"/>
    <w:rsid w:val="008209DB"/>
    <w:rsid w:val="00824E23"/>
    <w:rsid w:val="00827470"/>
    <w:rsid w:val="00827B17"/>
    <w:rsid w:val="0083165E"/>
    <w:rsid w:val="00833EE1"/>
    <w:rsid w:val="00835343"/>
    <w:rsid w:val="00835357"/>
    <w:rsid w:val="00835870"/>
    <w:rsid w:val="00836663"/>
    <w:rsid w:val="0084087A"/>
    <w:rsid w:val="008459E9"/>
    <w:rsid w:val="00845D31"/>
    <w:rsid w:val="008472F4"/>
    <w:rsid w:val="00851F5E"/>
    <w:rsid w:val="008548C3"/>
    <w:rsid w:val="00856301"/>
    <w:rsid w:val="00857173"/>
    <w:rsid w:val="00857AA5"/>
    <w:rsid w:val="00857F69"/>
    <w:rsid w:val="00860AD2"/>
    <w:rsid w:val="00860DE1"/>
    <w:rsid w:val="00862705"/>
    <w:rsid w:val="00863596"/>
    <w:rsid w:val="00863A59"/>
    <w:rsid w:val="008662AB"/>
    <w:rsid w:val="008678F2"/>
    <w:rsid w:val="008704C0"/>
    <w:rsid w:val="00872700"/>
    <w:rsid w:val="00875265"/>
    <w:rsid w:val="0087589C"/>
    <w:rsid w:val="00875956"/>
    <w:rsid w:val="0087749E"/>
    <w:rsid w:val="0087789D"/>
    <w:rsid w:val="008778BD"/>
    <w:rsid w:val="008800ED"/>
    <w:rsid w:val="008852E7"/>
    <w:rsid w:val="008859BE"/>
    <w:rsid w:val="00886E2F"/>
    <w:rsid w:val="00886F45"/>
    <w:rsid w:val="0089012C"/>
    <w:rsid w:val="008917D5"/>
    <w:rsid w:val="0089411C"/>
    <w:rsid w:val="00894C18"/>
    <w:rsid w:val="00896094"/>
    <w:rsid w:val="00896252"/>
    <w:rsid w:val="0089675A"/>
    <w:rsid w:val="00896F3D"/>
    <w:rsid w:val="00897221"/>
    <w:rsid w:val="008A0FB6"/>
    <w:rsid w:val="008A1634"/>
    <w:rsid w:val="008A2409"/>
    <w:rsid w:val="008A4479"/>
    <w:rsid w:val="008A479D"/>
    <w:rsid w:val="008A4F26"/>
    <w:rsid w:val="008A5182"/>
    <w:rsid w:val="008A5D42"/>
    <w:rsid w:val="008A7FA0"/>
    <w:rsid w:val="008B2994"/>
    <w:rsid w:val="008B44D0"/>
    <w:rsid w:val="008B5AC2"/>
    <w:rsid w:val="008B5EE6"/>
    <w:rsid w:val="008B6C76"/>
    <w:rsid w:val="008C001E"/>
    <w:rsid w:val="008C3888"/>
    <w:rsid w:val="008C68C7"/>
    <w:rsid w:val="008C6FB7"/>
    <w:rsid w:val="008C7D6A"/>
    <w:rsid w:val="008D3FC0"/>
    <w:rsid w:val="008D4FE4"/>
    <w:rsid w:val="008D54E5"/>
    <w:rsid w:val="008D63A6"/>
    <w:rsid w:val="008D7CB3"/>
    <w:rsid w:val="008E00ED"/>
    <w:rsid w:val="008E0B67"/>
    <w:rsid w:val="008E143C"/>
    <w:rsid w:val="008E25C8"/>
    <w:rsid w:val="008E2F06"/>
    <w:rsid w:val="008E46DD"/>
    <w:rsid w:val="008E5A2B"/>
    <w:rsid w:val="008E606B"/>
    <w:rsid w:val="008E6A9B"/>
    <w:rsid w:val="008F4562"/>
    <w:rsid w:val="008F6533"/>
    <w:rsid w:val="008F7596"/>
    <w:rsid w:val="0090093A"/>
    <w:rsid w:val="00901D65"/>
    <w:rsid w:val="009020C3"/>
    <w:rsid w:val="00903C86"/>
    <w:rsid w:val="00905E40"/>
    <w:rsid w:val="009061E4"/>
    <w:rsid w:val="00906793"/>
    <w:rsid w:val="00906EE4"/>
    <w:rsid w:val="00907206"/>
    <w:rsid w:val="00907D4E"/>
    <w:rsid w:val="009108F3"/>
    <w:rsid w:val="009163B8"/>
    <w:rsid w:val="00917E5B"/>
    <w:rsid w:val="009214CE"/>
    <w:rsid w:val="00925C0C"/>
    <w:rsid w:val="00927527"/>
    <w:rsid w:val="00927AED"/>
    <w:rsid w:val="00932323"/>
    <w:rsid w:val="00932FC6"/>
    <w:rsid w:val="00942E1E"/>
    <w:rsid w:val="009433DC"/>
    <w:rsid w:val="009444DD"/>
    <w:rsid w:val="00944894"/>
    <w:rsid w:val="009451E5"/>
    <w:rsid w:val="00945A99"/>
    <w:rsid w:val="00946A19"/>
    <w:rsid w:val="0095216C"/>
    <w:rsid w:val="00955EB3"/>
    <w:rsid w:val="0095661E"/>
    <w:rsid w:val="009610FB"/>
    <w:rsid w:val="009654AA"/>
    <w:rsid w:val="009654C0"/>
    <w:rsid w:val="00965ACB"/>
    <w:rsid w:val="009709D0"/>
    <w:rsid w:val="00975795"/>
    <w:rsid w:val="00975A5E"/>
    <w:rsid w:val="00982906"/>
    <w:rsid w:val="0098402B"/>
    <w:rsid w:val="0098783A"/>
    <w:rsid w:val="0099051C"/>
    <w:rsid w:val="00990B50"/>
    <w:rsid w:val="0099120E"/>
    <w:rsid w:val="00991E94"/>
    <w:rsid w:val="009929EA"/>
    <w:rsid w:val="00993372"/>
    <w:rsid w:val="009935EE"/>
    <w:rsid w:val="00995320"/>
    <w:rsid w:val="009A05CF"/>
    <w:rsid w:val="009A2312"/>
    <w:rsid w:val="009A3AB7"/>
    <w:rsid w:val="009A4E97"/>
    <w:rsid w:val="009A524C"/>
    <w:rsid w:val="009A5568"/>
    <w:rsid w:val="009A5712"/>
    <w:rsid w:val="009A7346"/>
    <w:rsid w:val="009B1E5F"/>
    <w:rsid w:val="009B3CEF"/>
    <w:rsid w:val="009B5701"/>
    <w:rsid w:val="009B572B"/>
    <w:rsid w:val="009B67B9"/>
    <w:rsid w:val="009B7DAB"/>
    <w:rsid w:val="009C1696"/>
    <w:rsid w:val="009C3D31"/>
    <w:rsid w:val="009C6FA7"/>
    <w:rsid w:val="009D2239"/>
    <w:rsid w:val="009D4E71"/>
    <w:rsid w:val="009D5D42"/>
    <w:rsid w:val="009D6D04"/>
    <w:rsid w:val="009E2769"/>
    <w:rsid w:val="009E2D6B"/>
    <w:rsid w:val="009E3F1F"/>
    <w:rsid w:val="009E610C"/>
    <w:rsid w:val="009E67AB"/>
    <w:rsid w:val="009F2598"/>
    <w:rsid w:val="009F2FF4"/>
    <w:rsid w:val="009F35C7"/>
    <w:rsid w:val="009F4558"/>
    <w:rsid w:val="009F6B45"/>
    <w:rsid w:val="00A00B9A"/>
    <w:rsid w:val="00A022F8"/>
    <w:rsid w:val="00A0265F"/>
    <w:rsid w:val="00A0268F"/>
    <w:rsid w:val="00A02FF3"/>
    <w:rsid w:val="00A04C64"/>
    <w:rsid w:val="00A10FBB"/>
    <w:rsid w:val="00A136DB"/>
    <w:rsid w:val="00A150D2"/>
    <w:rsid w:val="00A15193"/>
    <w:rsid w:val="00A15BB7"/>
    <w:rsid w:val="00A165D5"/>
    <w:rsid w:val="00A17458"/>
    <w:rsid w:val="00A17BFB"/>
    <w:rsid w:val="00A20139"/>
    <w:rsid w:val="00A2308E"/>
    <w:rsid w:val="00A25F50"/>
    <w:rsid w:val="00A304CE"/>
    <w:rsid w:val="00A314F2"/>
    <w:rsid w:val="00A31DF1"/>
    <w:rsid w:val="00A321AA"/>
    <w:rsid w:val="00A33ADC"/>
    <w:rsid w:val="00A34A69"/>
    <w:rsid w:val="00A355D3"/>
    <w:rsid w:val="00A35E0B"/>
    <w:rsid w:val="00A376D0"/>
    <w:rsid w:val="00A37FD4"/>
    <w:rsid w:val="00A41F4B"/>
    <w:rsid w:val="00A441C6"/>
    <w:rsid w:val="00A4431D"/>
    <w:rsid w:val="00A46CF6"/>
    <w:rsid w:val="00A51333"/>
    <w:rsid w:val="00A554A4"/>
    <w:rsid w:val="00A55854"/>
    <w:rsid w:val="00A62EAA"/>
    <w:rsid w:val="00A64F67"/>
    <w:rsid w:val="00A65C13"/>
    <w:rsid w:val="00A66E1E"/>
    <w:rsid w:val="00A66FB6"/>
    <w:rsid w:val="00A67CD4"/>
    <w:rsid w:val="00A67D48"/>
    <w:rsid w:val="00A73E56"/>
    <w:rsid w:val="00A73FAF"/>
    <w:rsid w:val="00A75D8A"/>
    <w:rsid w:val="00A76384"/>
    <w:rsid w:val="00A77188"/>
    <w:rsid w:val="00A77975"/>
    <w:rsid w:val="00A77C20"/>
    <w:rsid w:val="00A84A10"/>
    <w:rsid w:val="00A84A7B"/>
    <w:rsid w:val="00A855E0"/>
    <w:rsid w:val="00A85A63"/>
    <w:rsid w:val="00A90A9E"/>
    <w:rsid w:val="00A93088"/>
    <w:rsid w:val="00A93B72"/>
    <w:rsid w:val="00A947F6"/>
    <w:rsid w:val="00A95CCC"/>
    <w:rsid w:val="00A96CEF"/>
    <w:rsid w:val="00AA0597"/>
    <w:rsid w:val="00AA2B54"/>
    <w:rsid w:val="00AA2E5E"/>
    <w:rsid w:val="00AA348A"/>
    <w:rsid w:val="00AA39E2"/>
    <w:rsid w:val="00AA3B95"/>
    <w:rsid w:val="00AA449D"/>
    <w:rsid w:val="00AA618A"/>
    <w:rsid w:val="00AA63B3"/>
    <w:rsid w:val="00AB0286"/>
    <w:rsid w:val="00AB0296"/>
    <w:rsid w:val="00AB414B"/>
    <w:rsid w:val="00AB488A"/>
    <w:rsid w:val="00AB57DA"/>
    <w:rsid w:val="00AB5D8B"/>
    <w:rsid w:val="00AB77FB"/>
    <w:rsid w:val="00AC21F4"/>
    <w:rsid w:val="00AC2694"/>
    <w:rsid w:val="00AC5BCA"/>
    <w:rsid w:val="00AC5F23"/>
    <w:rsid w:val="00AD7485"/>
    <w:rsid w:val="00AE178E"/>
    <w:rsid w:val="00AE2A5D"/>
    <w:rsid w:val="00AE44F9"/>
    <w:rsid w:val="00AE5533"/>
    <w:rsid w:val="00AF01B2"/>
    <w:rsid w:val="00AF0EAB"/>
    <w:rsid w:val="00AF1CC1"/>
    <w:rsid w:val="00AF1D66"/>
    <w:rsid w:val="00AF3177"/>
    <w:rsid w:val="00AF504A"/>
    <w:rsid w:val="00B00C86"/>
    <w:rsid w:val="00B00EC4"/>
    <w:rsid w:val="00B01515"/>
    <w:rsid w:val="00B04E09"/>
    <w:rsid w:val="00B05592"/>
    <w:rsid w:val="00B0643C"/>
    <w:rsid w:val="00B10242"/>
    <w:rsid w:val="00B12900"/>
    <w:rsid w:val="00B13DA0"/>
    <w:rsid w:val="00B13E87"/>
    <w:rsid w:val="00B204FC"/>
    <w:rsid w:val="00B22C59"/>
    <w:rsid w:val="00B23CDD"/>
    <w:rsid w:val="00B327DA"/>
    <w:rsid w:val="00B3421A"/>
    <w:rsid w:val="00B34A1A"/>
    <w:rsid w:val="00B352C0"/>
    <w:rsid w:val="00B41832"/>
    <w:rsid w:val="00B42987"/>
    <w:rsid w:val="00B444E1"/>
    <w:rsid w:val="00B44BAC"/>
    <w:rsid w:val="00B45F98"/>
    <w:rsid w:val="00B51B17"/>
    <w:rsid w:val="00B53140"/>
    <w:rsid w:val="00B556E2"/>
    <w:rsid w:val="00B563B3"/>
    <w:rsid w:val="00B570E6"/>
    <w:rsid w:val="00B60303"/>
    <w:rsid w:val="00B60AC5"/>
    <w:rsid w:val="00B64042"/>
    <w:rsid w:val="00B66D0D"/>
    <w:rsid w:val="00B70A57"/>
    <w:rsid w:val="00B72010"/>
    <w:rsid w:val="00B722A0"/>
    <w:rsid w:val="00B7252D"/>
    <w:rsid w:val="00B7578B"/>
    <w:rsid w:val="00B75F83"/>
    <w:rsid w:val="00B77432"/>
    <w:rsid w:val="00B77972"/>
    <w:rsid w:val="00B82ECA"/>
    <w:rsid w:val="00B83838"/>
    <w:rsid w:val="00B8447B"/>
    <w:rsid w:val="00B8657F"/>
    <w:rsid w:val="00B866F6"/>
    <w:rsid w:val="00B90542"/>
    <w:rsid w:val="00B91040"/>
    <w:rsid w:val="00B9143A"/>
    <w:rsid w:val="00B92777"/>
    <w:rsid w:val="00B9366F"/>
    <w:rsid w:val="00B94A00"/>
    <w:rsid w:val="00B94EE7"/>
    <w:rsid w:val="00B951BF"/>
    <w:rsid w:val="00B96C22"/>
    <w:rsid w:val="00B97679"/>
    <w:rsid w:val="00B977DB"/>
    <w:rsid w:val="00BA13DF"/>
    <w:rsid w:val="00BA1D96"/>
    <w:rsid w:val="00BA58D8"/>
    <w:rsid w:val="00BA6F86"/>
    <w:rsid w:val="00BA7DA7"/>
    <w:rsid w:val="00BB12BC"/>
    <w:rsid w:val="00BB386D"/>
    <w:rsid w:val="00BB5743"/>
    <w:rsid w:val="00BB5FC1"/>
    <w:rsid w:val="00BC33D0"/>
    <w:rsid w:val="00BC361C"/>
    <w:rsid w:val="00BC3FCC"/>
    <w:rsid w:val="00BC702A"/>
    <w:rsid w:val="00BD13D3"/>
    <w:rsid w:val="00BD2806"/>
    <w:rsid w:val="00BD32DA"/>
    <w:rsid w:val="00BD4840"/>
    <w:rsid w:val="00BD4E6B"/>
    <w:rsid w:val="00BD5BCD"/>
    <w:rsid w:val="00BD6371"/>
    <w:rsid w:val="00BD723B"/>
    <w:rsid w:val="00BE0D30"/>
    <w:rsid w:val="00BE4899"/>
    <w:rsid w:val="00BE58ED"/>
    <w:rsid w:val="00BE5BC5"/>
    <w:rsid w:val="00BE63BD"/>
    <w:rsid w:val="00BE6B7F"/>
    <w:rsid w:val="00BE6E79"/>
    <w:rsid w:val="00BF1B49"/>
    <w:rsid w:val="00BF1CC6"/>
    <w:rsid w:val="00BF4C5C"/>
    <w:rsid w:val="00BF713A"/>
    <w:rsid w:val="00C0292C"/>
    <w:rsid w:val="00C0354A"/>
    <w:rsid w:val="00C037FA"/>
    <w:rsid w:val="00C060C6"/>
    <w:rsid w:val="00C063F9"/>
    <w:rsid w:val="00C10B18"/>
    <w:rsid w:val="00C11553"/>
    <w:rsid w:val="00C129DE"/>
    <w:rsid w:val="00C1346F"/>
    <w:rsid w:val="00C1368F"/>
    <w:rsid w:val="00C15483"/>
    <w:rsid w:val="00C15B4A"/>
    <w:rsid w:val="00C16904"/>
    <w:rsid w:val="00C172C1"/>
    <w:rsid w:val="00C17B4D"/>
    <w:rsid w:val="00C2282D"/>
    <w:rsid w:val="00C275F1"/>
    <w:rsid w:val="00C27FA8"/>
    <w:rsid w:val="00C3364C"/>
    <w:rsid w:val="00C34031"/>
    <w:rsid w:val="00C37A36"/>
    <w:rsid w:val="00C37FDF"/>
    <w:rsid w:val="00C41A24"/>
    <w:rsid w:val="00C42991"/>
    <w:rsid w:val="00C50BD4"/>
    <w:rsid w:val="00C50CD3"/>
    <w:rsid w:val="00C52FCD"/>
    <w:rsid w:val="00C57A93"/>
    <w:rsid w:val="00C605DF"/>
    <w:rsid w:val="00C61D5C"/>
    <w:rsid w:val="00C62277"/>
    <w:rsid w:val="00C62478"/>
    <w:rsid w:val="00C63AFC"/>
    <w:rsid w:val="00C653FE"/>
    <w:rsid w:val="00C67AF5"/>
    <w:rsid w:val="00C720D2"/>
    <w:rsid w:val="00C73F90"/>
    <w:rsid w:val="00C75982"/>
    <w:rsid w:val="00C75E6F"/>
    <w:rsid w:val="00C87582"/>
    <w:rsid w:val="00C87D45"/>
    <w:rsid w:val="00C90216"/>
    <w:rsid w:val="00C90A69"/>
    <w:rsid w:val="00C90FE9"/>
    <w:rsid w:val="00C9292A"/>
    <w:rsid w:val="00C933BF"/>
    <w:rsid w:val="00C93B96"/>
    <w:rsid w:val="00C94807"/>
    <w:rsid w:val="00C972AF"/>
    <w:rsid w:val="00C97673"/>
    <w:rsid w:val="00C97DE4"/>
    <w:rsid w:val="00C97EC7"/>
    <w:rsid w:val="00CA0178"/>
    <w:rsid w:val="00CA0C98"/>
    <w:rsid w:val="00CA1623"/>
    <w:rsid w:val="00CA2021"/>
    <w:rsid w:val="00CA2B4B"/>
    <w:rsid w:val="00CA4E2D"/>
    <w:rsid w:val="00CA563A"/>
    <w:rsid w:val="00CA76BC"/>
    <w:rsid w:val="00CA78DE"/>
    <w:rsid w:val="00CA7ED8"/>
    <w:rsid w:val="00CB10F7"/>
    <w:rsid w:val="00CB2B04"/>
    <w:rsid w:val="00CB2F64"/>
    <w:rsid w:val="00CB562D"/>
    <w:rsid w:val="00CB57AD"/>
    <w:rsid w:val="00CB5B0B"/>
    <w:rsid w:val="00CC01EF"/>
    <w:rsid w:val="00CC2D6E"/>
    <w:rsid w:val="00CC2E2A"/>
    <w:rsid w:val="00CC405B"/>
    <w:rsid w:val="00CC47C4"/>
    <w:rsid w:val="00CC63E0"/>
    <w:rsid w:val="00CD132B"/>
    <w:rsid w:val="00CD2446"/>
    <w:rsid w:val="00CD369A"/>
    <w:rsid w:val="00CD3B1A"/>
    <w:rsid w:val="00CD54F3"/>
    <w:rsid w:val="00CD5B20"/>
    <w:rsid w:val="00CD605C"/>
    <w:rsid w:val="00CD633C"/>
    <w:rsid w:val="00CE0BF0"/>
    <w:rsid w:val="00CE17B5"/>
    <w:rsid w:val="00CE3157"/>
    <w:rsid w:val="00CE3648"/>
    <w:rsid w:val="00CE5F36"/>
    <w:rsid w:val="00CE6075"/>
    <w:rsid w:val="00CE748B"/>
    <w:rsid w:val="00CF050F"/>
    <w:rsid w:val="00CF1C68"/>
    <w:rsid w:val="00CF2EC6"/>
    <w:rsid w:val="00CF3384"/>
    <w:rsid w:val="00CF38DA"/>
    <w:rsid w:val="00CF42D8"/>
    <w:rsid w:val="00CF4846"/>
    <w:rsid w:val="00CF53AA"/>
    <w:rsid w:val="00CF758D"/>
    <w:rsid w:val="00D00DAA"/>
    <w:rsid w:val="00D02F62"/>
    <w:rsid w:val="00D03B0F"/>
    <w:rsid w:val="00D0510D"/>
    <w:rsid w:val="00D05798"/>
    <w:rsid w:val="00D10AD4"/>
    <w:rsid w:val="00D13A91"/>
    <w:rsid w:val="00D13E0B"/>
    <w:rsid w:val="00D16557"/>
    <w:rsid w:val="00D17ED6"/>
    <w:rsid w:val="00D21908"/>
    <w:rsid w:val="00D226DB"/>
    <w:rsid w:val="00D22F83"/>
    <w:rsid w:val="00D23037"/>
    <w:rsid w:val="00D240CA"/>
    <w:rsid w:val="00D24308"/>
    <w:rsid w:val="00D24DD8"/>
    <w:rsid w:val="00D2582D"/>
    <w:rsid w:val="00D34494"/>
    <w:rsid w:val="00D347F3"/>
    <w:rsid w:val="00D34A41"/>
    <w:rsid w:val="00D373C0"/>
    <w:rsid w:val="00D404EB"/>
    <w:rsid w:val="00D4514E"/>
    <w:rsid w:val="00D468C2"/>
    <w:rsid w:val="00D47D3E"/>
    <w:rsid w:val="00D5091D"/>
    <w:rsid w:val="00D50C6D"/>
    <w:rsid w:val="00D5438A"/>
    <w:rsid w:val="00D5519F"/>
    <w:rsid w:val="00D601ED"/>
    <w:rsid w:val="00D7074E"/>
    <w:rsid w:val="00D714C1"/>
    <w:rsid w:val="00D72D98"/>
    <w:rsid w:val="00D73E35"/>
    <w:rsid w:val="00D73F26"/>
    <w:rsid w:val="00D76550"/>
    <w:rsid w:val="00D809F4"/>
    <w:rsid w:val="00D81979"/>
    <w:rsid w:val="00D82314"/>
    <w:rsid w:val="00D84E5C"/>
    <w:rsid w:val="00D85D24"/>
    <w:rsid w:val="00D861C2"/>
    <w:rsid w:val="00D878E5"/>
    <w:rsid w:val="00D928A7"/>
    <w:rsid w:val="00D94EB2"/>
    <w:rsid w:val="00DA007F"/>
    <w:rsid w:val="00DA02D5"/>
    <w:rsid w:val="00DA3A93"/>
    <w:rsid w:val="00DA42F3"/>
    <w:rsid w:val="00DA5778"/>
    <w:rsid w:val="00DA7053"/>
    <w:rsid w:val="00DB078D"/>
    <w:rsid w:val="00DB1203"/>
    <w:rsid w:val="00DB253F"/>
    <w:rsid w:val="00DB300D"/>
    <w:rsid w:val="00DB6F74"/>
    <w:rsid w:val="00DC0930"/>
    <w:rsid w:val="00DC2CB7"/>
    <w:rsid w:val="00DC496A"/>
    <w:rsid w:val="00DC4B04"/>
    <w:rsid w:val="00DC7ABD"/>
    <w:rsid w:val="00DC7C24"/>
    <w:rsid w:val="00DD0A2C"/>
    <w:rsid w:val="00DD14A0"/>
    <w:rsid w:val="00DD2285"/>
    <w:rsid w:val="00DD33A5"/>
    <w:rsid w:val="00DD54E3"/>
    <w:rsid w:val="00DD7285"/>
    <w:rsid w:val="00DD7E94"/>
    <w:rsid w:val="00DE03B9"/>
    <w:rsid w:val="00DE1052"/>
    <w:rsid w:val="00DE184C"/>
    <w:rsid w:val="00DE45A4"/>
    <w:rsid w:val="00DE6C6D"/>
    <w:rsid w:val="00DF0AEE"/>
    <w:rsid w:val="00DF244B"/>
    <w:rsid w:val="00DF2E38"/>
    <w:rsid w:val="00DF3BF5"/>
    <w:rsid w:val="00DF3FA1"/>
    <w:rsid w:val="00DF3FAE"/>
    <w:rsid w:val="00DF6BBF"/>
    <w:rsid w:val="00E0022A"/>
    <w:rsid w:val="00E008FB"/>
    <w:rsid w:val="00E01BC6"/>
    <w:rsid w:val="00E02871"/>
    <w:rsid w:val="00E02D2F"/>
    <w:rsid w:val="00E10A23"/>
    <w:rsid w:val="00E10C42"/>
    <w:rsid w:val="00E110C7"/>
    <w:rsid w:val="00E132BC"/>
    <w:rsid w:val="00E13A1C"/>
    <w:rsid w:val="00E13DB8"/>
    <w:rsid w:val="00E17456"/>
    <w:rsid w:val="00E20173"/>
    <w:rsid w:val="00E21506"/>
    <w:rsid w:val="00E24560"/>
    <w:rsid w:val="00E32780"/>
    <w:rsid w:val="00E35F28"/>
    <w:rsid w:val="00E363A1"/>
    <w:rsid w:val="00E36DB1"/>
    <w:rsid w:val="00E3706C"/>
    <w:rsid w:val="00E37D04"/>
    <w:rsid w:val="00E40856"/>
    <w:rsid w:val="00E445CF"/>
    <w:rsid w:val="00E449B4"/>
    <w:rsid w:val="00E45D47"/>
    <w:rsid w:val="00E5112D"/>
    <w:rsid w:val="00E52E76"/>
    <w:rsid w:val="00E53BFB"/>
    <w:rsid w:val="00E53CC2"/>
    <w:rsid w:val="00E55F3E"/>
    <w:rsid w:val="00E624CD"/>
    <w:rsid w:val="00E6269A"/>
    <w:rsid w:val="00E64095"/>
    <w:rsid w:val="00E6426C"/>
    <w:rsid w:val="00E651C5"/>
    <w:rsid w:val="00E70192"/>
    <w:rsid w:val="00E72477"/>
    <w:rsid w:val="00E729BD"/>
    <w:rsid w:val="00E72BA0"/>
    <w:rsid w:val="00E73D01"/>
    <w:rsid w:val="00E74F95"/>
    <w:rsid w:val="00E754B9"/>
    <w:rsid w:val="00E7666B"/>
    <w:rsid w:val="00E7796E"/>
    <w:rsid w:val="00E805C5"/>
    <w:rsid w:val="00E84FD7"/>
    <w:rsid w:val="00E85096"/>
    <w:rsid w:val="00E866A5"/>
    <w:rsid w:val="00E872DB"/>
    <w:rsid w:val="00E91D29"/>
    <w:rsid w:val="00E91DB0"/>
    <w:rsid w:val="00E94081"/>
    <w:rsid w:val="00E96774"/>
    <w:rsid w:val="00E97A56"/>
    <w:rsid w:val="00EA038F"/>
    <w:rsid w:val="00EA11B4"/>
    <w:rsid w:val="00EA1EC2"/>
    <w:rsid w:val="00EA2760"/>
    <w:rsid w:val="00EA2884"/>
    <w:rsid w:val="00EA2D97"/>
    <w:rsid w:val="00EA2E27"/>
    <w:rsid w:val="00EA4957"/>
    <w:rsid w:val="00EB304E"/>
    <w:rsid w:val="00EB3208"/>
    <w:rsid w:val="00EB49BF"/>
    <w:rsid w:val="00EB4C3E"/>
    <w:rsid w:val="00EB59D4"/>
    <w:rsid w:val="00EC5DFE"/>
    <w:rsid w:val="00ED0768"/>
    <w:rsid w:val="00ED09D3"/>
    <w:rsid w:val="00ED3596"/>
    <w:rsid w:val="00ED6B3E"/>
    <w:rsid w:val="00ED75FC"/>
    <w:rsid w:val="00ED7DB8"/>
    <w:rsid w:val="00EE02FA"/>
    <w:rsid w:val="00EE13BB"/>
    <w:rsid w:val="00EE3ED2"/>
    <w:rsid w:val="00EE4776"/>
    <w:rsid w:val="00EE66B5"/>
    <w:rsid w:val="00EF1358"/>
    <w:rsid w:val="00EF23BB"/>
    <w:rsid w:val="00EF25CF"/>
    <w:rsid w:val="00EF2CBE"/>
    <w:rsid w:val="00EF3577"/>
    <w:rsid w:val="00EF3760"/>
    <w:rsid w:val="00EF4179"/>
    <w:rsid w:val="00EF4501"/>
    <w:rsid w:val="00EF60D4"/>
    <w:rsid w:val="00EF75D8"/>
    <w:rsid w:val="00F01341"/>
    <w:rsid w:val="00F02E2E"/>
    <w:rsid w:val="00F03A28"/>
    <w:rsid w:val="00F047BA"/>
    <w:rsid w:val="00F070A6"/>
    <w:rsid w:val="00F11D2D"/>
    <w:rsid w:val="00F13361"/>
    <w:rsid w:val="00F13871"/>
    <w:rsid w:val="00F146EF"/>
    <w:rsid w:val="00F17E31"/>
    <w:rsid w:val="00F210DC"/>
    <w:rsid w:val="00F238D5"/>
    <w:rsid w:val="00F23A69"/>
    <w:rsid w:val="00F24315"/>
    <w:rsid w:val="00F24C93"/>
    <w:rsid w:val="00F25729"/>
    <w:rsid w:val="00F25F7D"/>
    <w:rsid w:val="00F26710"/>
    <w:rsid w:val="00F27559"/>
    <w:rsid w:val="00F34934"/>
    <w:rsid w:val="00F353A6"/>
    <w:rsid w:val="00F40193"/>
    <w:rsid w:val="00F42F90"/>
    <w:rsid w:val="00F433EB"/>
    <w:rsid w:val="00F436D1"/>
    <w:rsid w:val="00F46649"/>
    <w:rsid w:val="00F52626"/>
    <w:rsid w:val="00F559A3"/>
    <w:rsid w:val="00F56285"/>
    <w:rsid w:val="00F56587"/>
    <w:rsid w:val="00F63272"/>
    <w:rsid w:val="00F63C86"/>
    <w:rsid w:val="00F65830"/>
    <w:rsid w:val="00F667B9"/>
    <w:rsid w:val="00F669DB"/>
    <w:rsid w:val="00F7276E"/>
    <w:rsid w:val="00F759FB"/>
    <w:rsid w:val="00F7641A"/>
    <w:rsid w:val="00F77CD4"/>
    <w:rsid w:val="00F81ABC"/>
    <w:rsid w:val="00F83E6D"/>
    <w:rsid w:val="00F85994"/>
    <w:rsid w:val="00F87E1B"/>
    <w:rsid w:val="00F96D13"/>
    <w:rsid w:val="00F97E70"/>
    <w:rsid w:val="00FA0808"/>
    <w:rsid w:val="00FA49DB"/>
    <w:rsid w:val="00FA5F03"/>
    <w:rsid w:val="00FA6577"/>
    <w:rsid w:val="00FA6B8D"/>
    <w:rsid w:val="00FA6E98"/>
    <w:rsid w:val="00FB391D"/>
    <w:rsid w:val="00FB3986"/>
    <w:rsid w:val="00FB3FA9"/>
    <w:rsid w:val="00FB4AD0"/>
    <w:rsid w:val="00FB52F6"/>
    <w:rsid w:val="00FB6B02"/>
    <w:rsid w:val="00FC28E3"/>
    <w:rsid w:val="00FC3F7E"/>
    <w:rsid w:val="00FC5344"/>
    <w:rsid w:val="00FC63D6"/>
    <w:rsid w:val="00FC7552"/>
    <w:rsid w:val="00FC7E6E"/>
    <w:rsid w:val="00FC7F4D"/>
    <w:rsid w:val="00FD1832"/>
    <w:rsid w:val="00FD2055"/>
    <w:rsid w:val="00FD3262"/>
    <w:rsid w:val="00FD3CEA"/>
    <w:rsid w:val="00FD415D"/>
    <w:rsid w:val="00FD44BF"/>
    <w:rsid w:val="00FD4884"/>
    <w:rsid w:val="00FD579A"/>
    <w:rsid w:val="00FD60AC"/>
    <w:rsid w:val="00FE08F8"/>
    <w:rsid w:val="00FE5406"/>
    <w:rsid w:val="00FE54B2"/>
    <w:rsid w:val="00FE7911"/>
    <w:rsid w:val="00FE7D29"/>
    <w:rsid w:val="00FF1500"/>
    <w:rsid w:val="00FF1A14"/>
    <w:rsid w:val="00FF3FDE"/>
    <w:rsid w:val="00FF48E5"/>
    <w:rsid w:val="00FF64AB"/>
    <w:rsid w:val="00FF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B70DC9"/>
  <w15:docId w15:val="{614A31F1-1454-45AE-AC9E-20D81A9D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D4514E"/>
    <w:rPr>
      <w:sz w:val="24"/>
      <w:szCs w:val="24"/>
    </w:rPr>
  </w:style>
  <w:style w:type="paragraph" w:styleId="Nadpis1">
    <w:name w:val="heading 1"/>
    <w:aliases w:val="kapitola"/>
    <w:basedOn w:val="Normln"/>
    <w:next w:val="Normln"/>
    <w:qFormat/>
    <w:rsid w:val="007C3C8B"/>
    <w:pPr>
      <w:keepNext/>
      <w:numPr>
        <w:numId w:val="1"/>
      </w:numPr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7C3C8B"/>
    <w:pPr>
      <w:keepNext/>
      <w:numPr>
        <w:ilvl w:val="1"/>
        <w:numId w:val="1"/>
      </w:numPr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39597C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F238D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lavnnadpis">
    <w:name w:val="Hlavní nadpis"/>
    <w:basedOn w:val="Nadpis1"/>
    <w:rsid w:val="0039597C"/>
    <w:pPr>
      <w:tabs>
        <w:tab w:val="left" w:pos="7230"/>
      </w:tabs>
      <w:spacing w:before="120" w:after="120"/>
    </w:pPr>
    <w:rPr>
      <w:rFonts w:ascii="Arial Narrow" w:hAnsi="Arial Narrow" w:cs="Times New Roman"/>
      <w:bCs w:val="0"/>
      <w:caps/>
      <w:kern w:val="0"/>
    </w:rPr>
  </w:style>
  <w:style w:type="paragraph" w:customStyle="1" w:styleId="Podnadpis1">
    <w:name w:val="Podnadpis1"/>
    <w:basedOn w:val="Nadpis2"/>
    <w:rsid w:val="0039597C"/>
    <w:pPr>
      <w:spacing w:before="120" w:after="120"/>
    </w:pPr>
    <w:rPr>
      <w:rFonts w:cs="Times New Roman"/>
      <w:bCs w:val="0"/>
      <w:i w:val="0"/>
      <w:iCs w:val="0"/>
      <w:smallCaps/>
    </w:rPr>
  </w:style>
  <w:style w:type="paragraph" w:customStyle="1" w:styleId="Tunnadpisbezsel">
    <w:name w:val="Tučný nadpis bez čísel"/>
    <w:basedOn w:val="Nadpis3"/>
    <w:rsid w:val="0039597C"/>
  </w:style>
  <w:style w:type="paragraph" w:customStyle="1" w:styleId="StylNadpis2">
    <w:name w:val="Styl Nadpis 2"/>
    <w:aliases w:val="Nadpis 2a + Vlevo:  0 cm První řádek:  0 cm"/>
    <w:basedOn w:val="Nadpis2"/>
    <w:autoRedefine/>
    <w:rsid w:val="007C3C8B"/>
    <w:pPr>
      <w:numPr>
        <w:ilvl w:val="0"/>
        <w:numId w:val="0"/>
      </w:numPr>
      <w:spacing w:before="120" w:after="120"/>
    </w:pPr>
    <w:rPr>
      <w:rFonts w:cs="Times New Roman"/>
      <w:i w:val="0"/>
      <w:iCs w:val="0"/>
      <w:smallCaps/>
      <w:sz w:val="26"/>
      <w:szCs w:val="20"/>
    </w:rPr>
  </w:style>
  <w:style w:type="paragraph" w:styleId="Seznamobrzk">
    <w:name w:val="table of figures"/>
    <w:aliases w:val="Seznam tabulek"/>
    <w:basedOn w:val="Normln"/>
    <w:next w:val="Normln"/>
    <w:semiHidden/>
    <w:rsid w:val="00193F53"/>
    <w:pPr>
      <w:ind w:left="400" w:hanging="400"/>
    </w:pPr>
    <w:rPr>
      <w:rFonts w:ascii="Arial" w:hAnsi="Arial"/>
      <w:b/>
      <w:i/>
      <w:sz w:val="20"/>
    </w:rPr>
  </w:style>
  <w:style w:type="paragraph" w:styleId="Zhlav">
    <w:name w:val="header"/>
    <w:basedOn w:val="Normln"/>
    <w:link w:val="ZhlavChar"/>
    <w:uiPriority w:val="99"/>
    <w:rsid w:val="00FD3262"/>
    <w:pPr>
      <w:tabs>
        <w:tab w:val="center" w:pos="4536"/>
        <w:tab w:val="right" w:pos="9072"/>
      </w:tabs>
    </w:pPr>
    <w:rPr>
      <w:rFonts w:eastAsia="Calibri"/>
    </w:rPr>
  </w:style>
  <w:style w:type="paragraph" w:styleId="Zpat">
    <w:name w:val="footer"/>
    <w:basedOn w:val="Normln"/>
    <w:rsid w:val="00FD3262"/>
    <w:pPr>
      <w:tabs>
        <w:tab w:val="center" w:pos="4536"/>
        <w:tab w:val="right" w:pos="9072"/>
      </w:tabs>
    </w:pPr>
    <w:rPr>
      <w:rFonts w:eastAsia="Calibri"/>
    </w:rPr>
  </w:style>
  <w:style w:type="paragraph" w:styleId="Textbubliny">
    <w:name w:val="Balloon Text"/>
    <w:basedOn w:val="Normln"/>
    <w:link w:val="TextbublinyChar"/>
    <w:rsid w:val="00AA2B54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AA2B54"/>
    <w:rPr>
      <w:rFonts w:ascii="Tahoma" w:hAnsi="Tahoma" w:cs="Tahoma"/>
      <w:sz w:val="16"/>
      <w:szCs w:val="16"/>
    </w:rPr>
  </w:style>
  <w:style w:type="character" w:styleId="Siln">
    <w:name w:val="Strong"/>
    <w:uiPriority w:val="22"/>
    <w:qFormat/>
    <w:rsid w:val="006C63B4"/>
    <w:rPr>
      <w:b/>
      <w:bCs/>
    </w:rPr>
  </w:style>
  <w:style w:type="paragraph" w:styleId="Textpoznpodarou">
    <w:name w:val="footnote text"/>
    <w:basedOn w:val="Normln"/>
    <w:link w:val="TextpoznpodarouChar"/>
    <w:rsid w:val="009B3CEF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xtpoznpodarouChar">
    <w:name w:val="Text pozn. pod čarou Char"/>
    <w:link w:val="Textpoznpodarou"/>
    <w:rsid w:val="009B3CEF"/>
    <w:rPr>
      <w:rFonts w:ascii="Arial" w:hAnsi="Arial"/>
    </w:rPr>
  </w:style>
  <w:style w:type="character" w:styleId="Znakapoznpodarou">
    <w:name w:val="footnote reference"/>
    <w:rsid w:val="009B3CEF"/>
    <w:rPr>
      <w:vertAlign w:val="superscript"/>
    </w:rPr>
  </w:style>
  <w:style w:type="paragraph" w:styleId="Normlnweb">
    <w:name w:val="Normal (Web)"/>
    <w:basedOn w:val="Normln"/>
    <w:uiPriority w:val="99"/>
    <w:unhideWhenUsed/>
    <w:rsid w:val="00017000"/>
    <w:pPr>
      <w:spacing w:before="100" w:beforeAutospacing="1" w:after="100" w:afterAutospacing="1"/>
    </w:pPr>
    <w:rPr>
      <w:rFonts w:eastAsia="Calibri"/>
    </w:rPr>
  </w:style>
  <w:style w:type="paragraph" w:styleId="Odstavecseseznamem">
    <w:name w:val="List Paragraph"/>
    <w:basedOn w:val="Normln"/>
    <w:link w:val="OdstavecseseznamemChar"/>
    <w:uiPriority w:val="34"/>
    <w:qFormat/>
    <w:rsid w:val="00F25729"/>
    <w:pPr>
      <w:ind w:left="720"/>
    </w:pPr>
    <w:rPr>
      <w:rFonts w:ascii="Calibri" w:eastAsia="Calibri" w:hAnsi="Calibri"/>
      <w:sz w:val="22"/>
      <w:szCs w:val="22"/>
    </w:rPr>
  </w:style>
  <w:style w:type="character" w:styleId="Zdraznn">
    <w:name w:val="Emphasis"/>
    <w:uiPriority w:val="20"/>
    <w:qFormat/>
    <w:rsid w:val="00F25729"/>
    <w:rPr>
      <w:i/>
      <w:iCs/>
    </w:rPr>
  </w:style>
  <w:style w:type="character" w:styleId="Hypertextovodkaz">
    <w:name w:val="Hyperlink"/>
    <w:uiPriority w:val="99"/>
    <w:unhideWhenUsed/>
    <w:rsid w:val="00F25729"/>
    <w:rPr>
      <w:color w:val="0000FF"/>
      <w:u w:val="single"/>
    </w:rPr>
  </w:style>
  <w:style w:type="paragraph" w:styleId="Zkladntext">
    <w:name w:val="Body Text"/>
    <w:basedOn w:val="Normln"/>
    <w:link w:val="ZkladntextChar"/>
    <w:rsid w:val="006F27FC"/>
    <w:rPr>
      <w:b/>
      <w:sz w:val="28"/>
      <w:szCs w:val="28"/>
      <w:lang w:val="x-none" w:eastAsia="x-none"/>
    </w:rPr>
  </w:style>
  <w:style w:type="character" w:customStyle="1" w:styleId="ZkladntextChar">
    <w:name w:val="Základní text Char"/>
    <w:link w:val="Zkladntext"/>
    <w:rsid w:val="006F27FC"/>
    <w:rPr>
      <w:b/>
      <w:sz w:val="28"/>
      <w:szCs w:val="28"/>
    </w:rPr>
  </w:style>
  <w:style w:type="character" w:customStyle="1" w:styleId="Nadpis4Char">
    <w:name w:val="Nadpis 4 Char"/>
    <w:basedOn w:val="Standardnpsmoodstavce"/>
    <w:link w:val="Nadpis4"/>
    <w:semiHidden/>
    <w:rsid w:val="00F238D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ZhlavChar">
    <w:name w:val="Záhlaví Char"/>
    <w:link w:val="Zhlav"/>
    <w:uiPriority w:val="99"/>
    <w:rsid w:val="00617BBD"/>
    <w:rPr>
      <w:rFonts w:eastAsia="Calibri"/>
      <w:sz w:val="24"/>
      <w:szCs w:val="24"/>
    </w:rPr>
  </w:style>
  <w:style w:type="paragraph" w:customStyle="1" w:styleId="Default">
    <w:name w:val="Default"/>
    <w:rsid w:val="009929E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xtexposedshow">
    <w:name w:val="text_exposed_show"/>
    <w:basedOn w:val="Standardnpsmoodstavce"/>
    <w:rsid w:val="003F5CA4"/>
  </w:style>
  <w:style w:type="character" w:customStyle="1" w:styleId="nc684nl6">
    <w:name w:val="nc684nl6"/>
    <w:basedOn w:val="Standardnpsmoodstavce"/>
    <w:rsid w:val="00A314F2"/>
  </w:style>
  <w:style w:type="paragraph" w:styleId="Revize">
    <w:name w:val="Revision"/>
    <w:hidden/>
    <w:uiPriority w:val="99"/>
    <w:semiHidden/>
    <w:rsid w:val="00ED6B3E"/>
    <w:rPr>
      <w:rFonts w:eastAsia="Calibri"/>
      <w:sz w:val="24"/>
      <w:szCs w:val="24"/>
    </w:rPr>
  </w:style>
  <w:style w:type="table" w:styleId="Mkatabulky">
    <w:name w:val="Table Grid"/>
    <w:basedOn w:val="Normlntabulka"/>
    <w:uiPriority w:val="39"/>
    <w:rsid w:val="001C38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rsid w:val="00B570E6"/>
    <w:rPr>
      <w:color w:val="605E5C"/>
      <w:shd w:val="clear" w:color="auto" w:fill="E1DFDD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836663"/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basedOn w:val="Standardnpsmoodstavce"/>
    <w:rsid w:val="008366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9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70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5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40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32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474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907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34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48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290130">
          <w:marLeft w:val="36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167">
          <w:marLeft w:val="36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3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15013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838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7207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2595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9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9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752063">
          <w:marLeft w:val="36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9918">
          <w:marLeft w:val="36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39288">
          <w:marLeft w:val="36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5804">
          <w:marLeft w:val="360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11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1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80829">
          <w:marLeft w:val="36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436">
          <w:marLeft w:val="36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9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2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7991">
          <w:marLeft w:val="36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4462">
          <w:marLeft w:val="36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0661">
          <w:marLeft w:val="108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5686">
          <w:marLeft w:val="108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7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5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4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2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1611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3393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51531">
          <w:marLeft w:val="360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8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4236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215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4034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45030">
          <w:marLeft w:val="36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8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7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74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4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65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51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559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121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7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emanova\Dokumenty\vzor%20-%20&#353;ablona%20Pos&#225;zav&#237;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CDCF87503339A4B87892C540E3CDDDE" ma:contentTypeVersion="15" ma:contentTypeDescription="Vytvoří nový dokument" ma:contentTypeScope="" ma:versionID="12dd7fcb9309130a01f14ae715281446">
  <xsd:schema xmlns:xsd="http://www.w3.org/2001/XMLSchema" xmlns:xs="http://www.w3.org/2001/XMLSchema" xmlns:p="http://schemas.microsoft.com/office/2006/metadata/properties" xmlns:ns2="26356de0-e899-45d4-890d-f40341b08061" xmlns:ns3="8d48eba7-12c9-425d-9e10-14fdbc7aa646" targetNamespace="http://schemas.microsoft.com/office/2006/metadata/properties" ma:root="true" ma:fieldsID="bc9a1b317ec8d3f43a8ab7eed9af45eb" ns2:_="" ns3:_="">
    <xsd:import namespace="26356de0-e899-45d4-890d-f40341b08061"/>
    <xsd:import namespace="8d48eba7-12c9-425d-9e10-14fdbc7aa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56de0-e899-45d4-890d-f40341b080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ů" ma:readOnly="false" ma:fieldId="{5cf76f15-5ced-4ddc-b409-7134ff3c332f}" ma:taxonomyMulti="true" ma:sspId="43b256f8-33b0-4eb9-a538-089844b670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48eba7-12c9-425d-9e10-14fdbc7aa64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c89586f-9e28-4669-a9dd-14244bd0ca8d}" ma:internalName="TaxCatchAll" ma:showField="CatchAllData" ma:web="8d48eba7-12c9-425d-9e10-14fdbc7aa6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d48eba7-12c9-425d-9e10-14fdbc7aa646" xsi:nil="true"/>
    <lcf76f155ced4ddcb4097134ff3c332f xmlns="26356de0-e899-45d4-890d-f40341b0806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E188DFB-E09F-4B2D-B2D7-198422EBF5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6A1656-24B3-4086-8F2E-996D4E6352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356de0-e899-45d4-890d-f40341b08061"/>
    <ds:schemaRef ds:uri="8d48eba7-12c9-425d-9e10-14fdbc7aa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B28BCF-5E83-4550-86E1-1501F0E2EB5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DD426A-D1B4-41D2-9DA6-64953D093BAA}">
  <ds:schemaRefs>
    <ds:schemaRef ds:uri="http://schemas.microsoft.com/office/2006/metadata/properties"/>
    <ds:schemaRef ds:uri="http://schemas.microsoft.com/office/infopath/2007/PartnerControls"/>
    <ds:schemaRef ds:uri="8d48eba7-12c9-425d-9e10-14fdbc7aa646"/>
    <ds:schemaRef ds:uri="26356de0-e899-45d4-890d-f40341b080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Settings\Zemanova\Dokumenty\vzor - šablona Posázaví.dotx</Template>
  <TotalTime>5</TotalTime>
  <Pages>2</Pages>
  <Words>761</Words>
  <Characters>4491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>Posázaví o.p.s.</Company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Jana Cechova</cp:lastModifiedBy>
  <cp:revision>3</cp:revision>
  <cp:lastPrinted>2019-10-24T11:02:00Z</cp:lastPrinted>
  <dcterms:created xsi:type="dcterms:W3CDTF">2026-04-23T20:15:00Z</dcterms:created>
  <dcterms:modified xsi:type="dcterms:W3CDTF">2026-04-23T20:20:00Z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0x0101003CDCF87503339A4B87892C540E3CDDDE</vt:lpwstr>
  </property>
  <property fmtid="{D5CDD505-2E9C-101B-9397-08002B2CF9AE}" pid="3" name="MediaServiceImageTags">
    <vt:lpwstr/>
  </property>
</Properties>
</file>